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1665C" w14:textId="3196FDE4" w:rsidR="00E2332F" w:rsidRPr="002F45EB" w:rsidRDefault="00395B4C" w:rsidP="008B58F1">
      <w:pPr>
        <w:rPr>
          <w:rFonts w:ascii="Times New Roman" w:hAnsi="Times New Roman" w:cs="Times New Roman"/>
          <w:b/>
          <w:sz w:val="24"/>
          <w:szCs w:val="24"/>
        </w:rPr>
      </w:pPr>
      <w:r w:rsidRPr="008B58F1">
        <w:rPr>
          <w:rStyle w:val="Ttulo1Car"/>
        </w:rPr>
        <w:t>E</w:t>
      </w:r>
      <w:r w:rsidR="006D7F28" w:rsidRPr="008B58F1">
        <w:rPr>
          <w:rStyle w:val="Ttulo1Car"/>
        </w:rPr>
        <w:t>l surgimiento de la</w:t>
      </w:r>
      <w:r w:rsidR="00321FBD" w:rsidRPr="008B58F1">
        <w:rPr>
          <w:rStyle w:val="Ttulo1Car"/>
        </w:rPr>
        <w:t xml:space="preserve"> Criminología</w:t>
      </w:r>
      <w:r w:rsidR="002720ED" w:rsidRPr="008B58F1">
        <w:rPr>
          <w:rStyle w:val="Ttulo1Car"/>
        </w:rPr>
        <w:t xml:space="preserve"> Crítica</w:t>
      </w:r>
      <w:r w:rsidR="006D7F28" w:rsidRPr="008B58F1">
        <w:rPr>
          <w:rStyle w:val="Ttulo1Car"/>
        </w:rPr>
        <w:t xml:space="preserve"> argentina en sus Facultades de Derecho</w:t>
      </w:r>
      <w:r w:rsidR="00923B2B">
        <w:rPr>
          <w:rStyle w:val="Refdenotaalpie"/>
          <w:rFonts w:ascii="Times New Roman" w:hAnsi="Times New Roman" w:cs="Times New Roman"/>
          <w:b/>
          <w:sz w:val="24"/>
          <w:szCs w:val="24"/>
        </w:rPr>
        <w:footnoteReference w:id="1"/>
      </w:r>
    </w:p>
    <w:p w14:paraId="4F009F47" w14:textId="77777777" w:rsidR="00E2332F" w:rsidRPr="008D33BB" w:rsidRDefault="00E2332F" w:rsidP="00E2332F">
      <w:pPr>
        <w:jc w:val="both"/>
        <w:rPr>
          <w:rFonts w:ascii="Arial" w:hAnsi="Arial" w:cs="Arial"/>
          <w:b/>
          <w:sz w:val="20"/>
          <w:szCs w:val="20"/>
        </w:rPr>
      </w:pPr>
    </w:p>
    <w:p w14:paraId="65EB480C" w14:textId="5A338FB6" w:rsidR="00C30C49" w:rsidRPr="008D33BB" w:rsidRDefault="008B58F1" w:rsidP="008B58F1">
      <w:pPr>
        <w:rPr>
          <w:rFonts w:ascii="Arial" w:hAnsi="Arial" w:cs="Arial"/>
          <w:b/>
          <w:i/>
          <w:sz w:val="20"/>
          <w:szCs w:val="20"/>
        </w:rPr>
      </w:pPr>
      <w:r w:rsidRPr="008D33BB">
        <w:rPr>
          <w:rFonts w:ascii="Arial" w:hAnsi="Arial" w:cs="Arial"/>
          <w:b/>
          <w:i/>
          <w:sz w:val="20"/>
          <w:szCs w:val="20"/>
        </w:rPr>
        <w:t xml:space="preserve">                             </w:t>
      </w:r>
      <w:r w:rsidR="008D33BB" w:rsidRPr="008D33BB">
        <w:rPr>
          <w:rFonts w:ascii="Arial" w:hAnsi="Arial" w:cs="Arial"/>
          <w:b/>
          <w:i/>
          <w:sz w:val="20"/>
          <w:szCs w:val="20"/>
        </w:rPr>
        <w:t xml:space="preserve">               </w:t>
      </w:r>
      <w:r w:rsidR="00D754EC">
        <w:rPr>
          <w:rFonts w:ascii="Arial" w:hAnsi="Arial" w:cs="Arial"/>
          <w:b/>
          <w:i/>
          <w:sz w:val="20"/>
          <w:szCs w:val="20"/>
        </w:rPr>
        <w:t xml:space="preserve"> </w:t>
      </w:r>
      <w:r w:rsidR="00C30C49" w:rsidRPr="008D33BB">
        <w:rPr>
          <w:rFonts w:ascii="Arial" w:hAnsi="Arial" w:cs="Arial"/>
          <w:b/>
          <w:i/>
          <w:sz w:val="20"/>
          <w:szCs w:val="20"/>
        </w:rPr>
        <w:t xml:space="preserve">Gabriel Ignacio </w:t>
      </w:r>
      <w:proofErr w:type="spellStart"/>
      <w:r w:rsidR="00C30C49" w:rsidRPr="008D33BB">
        <w:rPr>
          <w:rFonts w:ascii="Arial" w:hAnsi="Arial" w:cs="Arial"/>
          <w:b/>
          <w:i/>
          <w:sz w:val="20"/>
          <w:szCs w:val="20"/>
        </w:rPr>
        <w:t>Anitua</w:t>
      </w:r>
      <w:proofErr w:type="spellEnd"/>
      <w:r w:rsidR="00C30C49" w:rsidRPr="008D33BB">
        <w:rPr>
          <w:rFonts w:ascii="Arial" w:hAnsi="Arial" w:cs="Arial"/>
          <w:b/>
          <w:i/>
          <w:sz w:val="20"/>
          <w:szCs w:val="20"/>
        </w:rPr>
        <w:t xml:space="preserve"> </w:t>
      </w:r>
    </w:p>
    <w:p w14:paraId="0E37EBB9" w14:textId="44F497AB" w:rsidR="00C30C49" w:rsidRPr="008D33BB" w:rsidRDefault="008D33BB" w:rsidP="008D33BB">
      <w:pPr>
        <w:rPr>
          <w:rFonts w:ascii="Arial" w:hAnsi="Arial" w:cs="Arial"/>
          <w:i/>
          <w:sz w:val="18"/>
          <w:szCs w:val="18"/>
        </w:rPr>
      </w:pPr>
      <w:r w:rsidRPr="008D33BB">
        <w:rPr>
          <w:rFonts w:ascii="Arial" w:hAnsi="Arial" w:cs="Arial"/>
          <w:i/>
          <w:sz w:val="18"/>
          <w:szCs w:val="18"/>
        </w:rPr>
        <w:t xml:space="preserve">                                    </w:t>
      </w:r>
      <w:r w:rsidR="00A01B5B">
        <w:rPr>
          <w:rFonts w:ascii="Arial" w:hAnsi="Arial" w:cs="Arial"/>
          <w:i/>
          <w:sz w:val="18"/>
          <w:szCs w:val="18"/>
        </w:rPr>
        <w:t xml:space="preserve">     </w:t>
      </w:r>
      <w:r w:rsidRPr="008D33BB">
        <w:rPr>
          <w:rFonts w:ascii="Arial" w:hAnsi="Arial" w:cs="Arial"/>
          <w:i/>
          <w:sz w:val="18"/>
          <w:szCs w:val="18"/>
        </w:rPr>
        <w:t>(</w:t>
      </w:r>
      <w:r w:rsidR="00A01B5B">
        <w:rPr>
          <w:rFonts w:ascii="Arial" w:hAnsi="Arial" w:cs="Arial"/>
          <w:i/>
          <w:sz w:val="18"/>
          <w:szCs w:val="18"/>
        </w:rPr>
        <w:t>Universidad de Buenos Aires, Argentina</w:t>
      </w:r>
      <w:r w:rsidR="00E12F5D" w:rsidRPr="008D33BB">
        <w:rPr>
          <w:rFonts w:ascii="Arial" w:hAnsi="Arial" w:cs="Arial"/>
          <w:i/>
          <w:sz w:val="18"/>
          <w:szCs w:val="18"/>
        </w:rPr>
        <w:t>)</w:t>
      </w:r>
    </w:p>
    <w:p w14:paraId="3CD0B3BA" w14:textId="77777777" w:rsidR="00E12F5D" w:rsidRPr="002F45EB" w:rsidRDefault="00E12F5D" w:rsidP="00C30C49">
      <w:pPr>
        <w:jc w:val="right"/>
        <w:rPr>
          <w:rFonts w:ascii="Times New Roman" w:hAnsi="Times New Roman" w:cs="Times New Roman"/>
          <w:sz w:val="24"/>
          <w:szCs w:val="24"/>
        </w:rPr>
      </w:pPr>
    </w:p>
    <w:p w14:paraId="4C78425C" w14:textId="0796F63B" w:rsidR="00E12F5D" w:rsidRPr="008D33BB" w:rsidRDefault="00E12F5D" w:rsidP="002F45EB">
      <w:pPr>
        <w:jc w:val="both"/>
        <w:rPr>
          <w:rFonts w:ascii="Arial" w:hAnsi="Arial" w:cs="Arial"/>
          <w:i/>
          <w:sz w:val="20"/>
          <w:szCs w:val="20"/>
        </w:rPr>
      </w:pPr>
      <w:r w:rsidRPr="008D33BB">
        <w:rPr>
          <w:rFonts w:ascii="Arial" w:hAnsi="Arial" w:cs="Arial"/>
          <w:b/>
          <w:i/>
          <w:sz w:val="20"/>
          <w:szCs w:val="20"/>
        </w:rPr>
        <w:t>Resumen:</w:t>
      </w:r>
      <w:r w:rsidR="009074A2" w:rsidRPr="008D33BB">
        <w:rPr>
          <w:rFonts w:ascii="Arial" w:hAnsi="Arial" w:cs="Arial"/>
          <w:i/>
          <w:sz w:val="20"/>
          <w:szCs w:val="20"/>
        </w:rPr>
        <w:t xml:space="preserve"> </w:t>
      </w:r>
      <w:r w:rsidR="002F45EB" w:rsidRPr="008D33BB">
        <w:rPr>
          <w:rFonts w:ascii="Arial" w:hAnsi="Arial" w:cs="Arial"/>
          <w:i/>
          <w:sz w:val="20"/>
          <w:szCs w:val="20"/>
        </w:rPr>
        <w:t xml:space="preserve">El contexto en que surge una disciplina marca el tinte de la misma. Por ello, la sociología de la ciencia se pregunta ¿En qué contexto ocurre la ciencia y qué implicaciones tiene para los hallazgos? A nivel mundial la criminología existe bien como una ciencia independiente, como una ciencia ligada a la sociología, o como una ciencia atada al derecho ¿Qué determina la dependencia o independencia de la criminología? En este artículo, a través de una investigación en los archivos, exploro el surgimiento de la criminología crítica en Argentina. Mi objetivo es explicar </w:t>
      </w:r>
      <w:r w:rsidR="00923B2B" w:rsidRPr="008D33BB">
        <w:rPr>
          <w:rFonts w:ascii="Arial" w:hAnsi="Arial" w:cs="Arial"/>
          <w:i/>
          <w:sz w:val="20"/>
          <w:szCs w:val="20"/>
        </w:rPr>
        <w:t>por qué</w:t>
      </w:r>
      <w:r w:rsidR="002F45EB" w:rsidRPr="008D33BB">
        <w:rPr>
          <w:rFonts w:ascii="Arial" w:hAnsi="Arial" w:cs="Arial"/>
          <w:i/>
          <w:sz w:val="20"/>
          <w:szCs w:val="20"/>
        </w:rPr>
        <w:t xml:space="preserve"> está ligada a las facultades del derecho. Propongo cinco razones que explican </w:t>
      </w:r>
      <w:r w:rsidR="00923B2B" w:rsidRPr="008D33BB">
        <w:rPr>
          <w:rFonts w:ascii="Arial" w:hAnsi="Arial" w:cs="Arial"/>
          <w:i/>
          <w:sz w:val="20"/>
          <w:szCs w:val="20"/>
        </w:rPr>
        <w:t>por qué</w:t>
      </w:r>
      <w:r w:rsidR="002F45EB" w:rsidRPr="008D33BB">
        <w:rPr>
          <w:rFonts w:ascii="Arial" w:hAnsi="Arial" w:cs="Arial"/>
          <w:i/>
          <w:sz w:val="20"/>
          <w:szCs w:val="20"/>
        </w:rPr>
        <w:t xml:space="preserve"> en Argentina la criminología crítica surgió entre estudiosos y practicantes del derecho. Todas las razones tienen como trasfondo el hecho de que el derecho en Argentina </w:t>
      </w:r>
      <w:r w:rsidR="006A322F" w:rsidRPr="008D33BB">
        <w:rPr>
          <w:rFonts w:ascii="Arial" w:hAnsi="Arial" w:cs="Arial"/>
          <w:i/>
          <w:sz w:val="20"/>
          <w:szCs w:val="20"/>
        </w:rPr>
        <w:t>fue, al menos en ese momento,</w:t>
      </w:r>
      <w:r w:rsidR="00FE3769" w:rsidRPr="008D33BB">
        <w:rPr>
          <w:rFonts w:ascii="Arial" w:hAnsi="Arial" w:cs="Arial"/>
          <w:i/>
          <w:sz w:val="20"/>
          <w:szCs w:val="20"/>
        </w:rPr>
        <w:t xml:space="preserve"> más sensible al devenir cultural, geográfico e histórico</w:t>
      </w:r>
      <w:r w:rsidR="002F45EB" w:rsidRPr="008D33BB">
        <w:rPr>
          <w:rFonts w:ascii="Arial" w:hAnsi="Arial" w:cs="Arial"/>
          <w:i/>
          <w:sz w:val="20"/>
          <w:szCs w:val="20"/>
        </w:rPr>
        <w:t>-</w:t>
      </w:r>
      <w:r w:rsidR="00FE3769" w:rsidRPr="008D33BB">
        <w:rPr>
          <w:rFonts w:ascii="Arial" w:hAnsi="Arial" w:cs="Arial"/>
          <w:i/>
          <w:sz w:val="20"/>
          <w:szCs w:val="20"/>
        </w:rPr>
        <w:t xml:space="preserve">crítico (y generalista) que las disciplinas sociales y del comportamiento. </w:t>
      </w:r>
    </w:p>
    <w:p w14:paraId="4C7BE3CA" w14:textId="77777777" w:rsidR="009074A2" w:rsidRPr="002F45EB" w:rsidRDefault="009074A2" w:rsidP="002F45EB">
      <w:pPr>
        <w:rPr>
          <w:rFonts w:ascii="Times New Roman" w:hAnsi="Times New Roman" w:cs="Times New Roman"/>
          <w:sz w:val="24"/>
          <w:szCs w:val="24"/>
        </w:rPr>
      </w:pPr>
    </w:p>
    <w:p w14:paraId="2EF4209C" w14:textId="4F93357E" w:rsidR="00E12F5D" w:rsidRDefault="00E12F5D" w:rsidP="002F45EB">
      <w:pPr>
        <w:jc w:val="both"/>
        <w:rPr>
          <w:rFonts w:ascii="Times New Roman" w:hAnsi="Times New Roman" w:cs="Times New Roman"/>
          <w:sz w:val="24"/>
          <w:szCs w:val="24"/>
        </w:rPr>
      </w:pPr>
      <w:r w:rsidRPr="008D33BB">
        <w:rPr>
          <w:rFonts w:ascii="Arial" w:hAnsi="Arial" w:cs="Arial"/>
          <w:b/>
          <w:i/>
          <w:sz w:val="20"/>
          <w:szCs w:val="20"/>
        </w:rPr>
        <w:t>Palabras clave</w:t>
      </w:r>
      <w:r w:rsidR="009074A2" w:rsidRPr="008D33BB">
        <w:rPr>
          <w:rFonts w:ascii="Arial" w:hAnsi="Arial" w:cs="Arial"/>
          <w:b/>
          <w:i/>
          <w:sz w:val="20"/>
          <w:szCs w:val="20"/>
        </w:rPr>
        <w:t>:</w:t>
      </w:r>
      <w:r w:rsidR="009074A2" w:rsidRPr="008D33BB">
        <w:rPr>
          <w:rFonts w:ascii="Arial" w:hAnsi="Arial" w:cs="Arial"/>
          <w:i/>
          <w:sz w:val="20"/>
          <w:szCs w:val="20"/>
        </w:rPr>
        <w:t xml:space="preserve"> Criminología Crítica</w:t>
      </w:r>
      <w:r w:rsidR="008D33BB">
        <w:rPr>
          <w:rFonts w:ascii="Arial" w:hAnsi="Arial" w:cs="Arial"/>
          <w:i/>
          <w:sz w:val="20"/>
          <w:szCs w:val="20"/>
        </w:rPr>
        <w:t xml:space="preserve"> </w:t>
      </w:r>
      <w:r w:rsidR="009F2271">
        <w:rPr>
          <w:rFonts w:ascii="Arial" w:hAnsi="Arial" w:cs="Arial"/>
          <w:i/>
          <w:sz w:val="20"/>
          <w:szCs w:val="20"/>
        </w:rPr>
        <w:t>–</w:t>
      </w:r>
      <w:r w:rsidR="008D33BB">
        <w:rPr>
          <w:rFonts w:ascii="Arial" w:hAnsi="Arial" w:cs="Arial"/>
          <w:i/>
          <w:sz w:val="20"/>
          <w:szCs w:val="20"/>
        </w:rPr>
        <w:t xml:space="preserve"> </w:t>
      </w:r>
      <w:r w:rsidR="009074A2" w:rsidRPr="008D33BB">
        <w:rPr>
          <w:rFonts w:ascii="Arial" w:hAnsi="Arial" w:cs="Arial"/>
          <w:i/>
          <w:sz w:val="20"/>
          <w:szCs w:val="20"/>
        </w:rPr>
        <w:t>Derecho</w:t>
      </w:r>
      <w:r w:rsidR="009F2271">
        <w:rPr>
          <w:rFonts w:ascii="Arial" w:hAnsi="Arial" w:cs="Arial"/>
          <w:i/>
          <w:sz w:val="20"/>
          <w:szCs w:val="20"/>
        </w:rPr>
        <w:t xml:space="preserve"> - </w:t>
      </w:r>
      <w:r w:rsidR="00DB56DB" w:rsidRPr="008D33BB">
        <w:rPr>
          <w:rFonts w:ascii="Arial" w:hAnsi="Arial" w:cs="Arial"/>
          <w:i/>
          <w:sz w:val="20"/>
          <w:szCs w:val="20"/>
        </w:rPr>
        <w:t>Cultura</w:t>
      </w:r>
      <w:r w:rsidR="008D33BB">
        <w:rPr>
          <w:rFonts w:ascii="Arial" w:hAnsi="Arial" w:cs="Arial"/>
          <w:i/>
          <w:sz w:val="20"/>
          <w:szCs w:val="20"/>
        </w:rPr>
        <w:t xml:space="preserve"> -</w:t>
      </w:r>
      <w:r w:rsidR="009074A2" w:rsidRPr="008D33BB">
        <w:rPr>
          <w:rFonts w:ascii="Arial" w:hAnsi="Arial" w:cs="Arial"/>
          <w:i/>
          <w:sz w:val="20"/>
          <w:szCs w:val="20"/>
        </w:rPr>
        <w:t xml:space="preserve"> Universidad de Buenos Aires</w:t>
      </w:r>
      <w:r w:rsidR="008D33BB">
        <w:rPr>
          <w:rFonts w:ascii="Arial" w:hAnsi="Arial" w:cs="Arial"/>
          <w:i/>
          <w:sz w:val="20"/>
          <w:szCs w:val="20"/>
        </w:rPr>
        <w:t xml:space="preserve"> -</w:t>
      </w:r>
      <w:r w:rsidR="002F45EB" w:rsidRPr="008D33BB">
        <w:rPr>
          <w:rFonts w:ascii="Arial" w:hAnsi="Arial" w:cs="Arial"/>
          <w:i/>
          <w:sz w:val="20"/>
          <w:szCs w:val="20"/>
        </w:rPr>
        <w:t>Sociología de la Ciencia</w:t>
      </w:r>
    </w:p>
    <w:p w14:paraId="3E4FBFCD" w14:textId="77777777" w:rsidR="008D33BB" w:rsidRDefault="008D33BB" w:rsidP="008D33BB">
      <w:pPr>
        <w:jc w:val="both"/>
        <w:rPr>
          <w:rFonts w:ascii="Arial" w:hAnsi="Arial" w:cs="Arial"/>
          <w:i/>
          <w:sz w:val="20"/>
          <w:szCs w:val="20"/>
        </w:rPr>
      </w:pPr>
      <w:proofErr w:type="spellStart"/>
      <w:r w:rsidRPr="008D33BB">
        <w:rPr>
          <w:rFonts w:ascii="Arial" w:hAnsi="Arial" w:cs="Arial"/>
          <w:b/>
          <w:i/>
          <w:sz w:val="20"/>
          <w:szCs w:val="20"/>
        </w:rPr>
        <w:t>Abstract</w:t>
      </w:r>
      <w:proofErr w:type="spellEnd"/>
      <w:r w:rsidRPr="008D33BB">
        <w:rPr>
          <w:rFonts w:ascii="Arial" w:hAnsi="Arial" w:cs="Arial"/>
          <w:b/>
          <w:i/>
          <w:sz w:val="20"/>
          <w:szCs w:val="20"/>
        </w:rPr>
        <w:t>:</w:t>
      </w:r>
      <w:r w:rsidRPr="008D33BB">
        <w:rPr>
          <w:rFonts w:ascii="Arial" w:hAnsi="Arial" w:cs="Arial"/>
          <w:i/>
          <w:sz w:val="20"/>
          <w:szCs w:val="20"/>
        </w:rPr>
        <w:t xml:space="preserv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context</w:t>
      </w:r>
      <w:proofErr w:type="spellEnd"/>
      <w:r w:rsidRPr="008D33BB">
        <w:rPr>
          <w:rFonts w:ascii="Arial" w:hAnsi="Arial" w:cs="Arial"/>
          <w:i/>
          <w:sz w:val="20"/>
          <w:szCs w:val="20"/>
        </w:rPr>
        <w:t xml:space="preserve"> in </w:t>
      </w:r>
      <w:proofErr w:type="spellStart"/>
      <w:r w:rsidRPr="008D33BB">
        <w:rPr>
          <w:rFonts w:ascii="Arial" w:hAnsi="Arial" w:cs="Arial"/>
          <w:i/>
          <w:sz w:val="20"/>
          <w:szCs w:val="20"/>
        </w:rPr>
        <w:t>which</w:t>
      </w:r>
      <w:proofErr w:type="spellEnd"/>
      <w:r w:rsidRPr="008D33BB">
        <w:rPr>
          <w:rFonts w:ascii="Arial" w:hAnsi="Arial" w:cs="Arial"/>
          <w:i/>
          <w:sz w:val="20"/>
          <w:szCs w:val="20"/>
        </w:rPr>
        <w:t xml:space="preserve"> a discipline emerges sets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tone</w:t>
      </w:r>
      <w:proofErr w:type="spellEnd"/>
      <w:r w:rsidRPr="008D33BB">
        <w:rPr>
          <w:rFonts w:ascii="Arial" w:hAnsi="Arial" w:cs="Arial"/>
          <w:i/>
          <w:sz w:val="20"/>
          <w:szCs w:val="20"/>
        </w:rPr>
        <w:t xml:space="preserve"> of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discipline. </w:t>
      </w:r>
      <w:proofErr w:type="spellStart"/>
      <w:r w:rsidRPr="008D33BB">
        <w:rPr>
          <w:rFonts w:ascii="Arial" w:hAnsi="Arial" w:cs="Arial"/>
          <w:i/>
          <w:sz w:val="20"/>
          <w:szCs w:val="20"/>
        </w:rPr>
        <w:t>Thus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sociology</w:t>
      </w:r>
      <w:proofErr w:type="spellEnd"/>
      <w:r w:rsidRPr="008D33BB">
        <w:rPr>
          <w:rFonts w:ascii="Arial" w:hAnsi="Arial" w:cs="Arial"/>
          <w:i/>
          <w:sz w:val="20"/>
          <w:szCs w:val="20"/>
        </w:rPr>
        <w:t xml:space="preserve"> of </w:t>
      </w:r>
      <w:proofErr w:type="spellStart"/>
      <w:r w:rsidRPr="008D33BB">
        <w:rPr>
          <w:rFonts w:ascii="Arial" w:hAnsi="Arial" w:cs="Arial"/>
          <w:i/>
          <w:sz w:val="20"/>
          <w:szCs w:val="20"/>
        </w:rPr>
        <w:t>science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asks</w:t>
      </w:r>
      <w:proofErr w:type="spellEnd"/>
      <w:r w:rsidRPr="008D33BB">
        <w:rPr>
          <w:rFonts w:ascii="Arial" w:hAnsi="Arial" w:cs="Arial"/>
          <w:i/>
          <w:sz w:val="20"/>
          <w:szCs w:val="20"/>
        </w:rPr>
        <w:t xml:space="preserve"> in </w:t>
      </w:r>
      <w:proofErr w:type="spellStart"/>
      <w:r w:rsidRPr="008D33BB">
        <w:rPr>
          <w:rFonts w:ascii="Arial" w:hAnsi="Arial" w:cs="Arial"/>
          <w:i/>
          <w:sz w:val="20"/>
          <w:szCs w:val="20"/>
        </w:rPr>
        <w:t>what</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context</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does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science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occur</w:t>
      </w:r>
      <w:proofErr w:type="spellEnd"/>
      <w:r w:rsidRPr="008D33BB">
        <w:rPr>
          <w:rFonts w:ascii="Arial" w:hAnsi="Arial" w:cs="Arial"/>
          <w:i/>
          <w:sz w:val="20"/>
          <w:szCs w:val="20"/>
        </w:rPr>
        <w:t xml:space="preserve"> and </w:t>
      </w:r>
      <w:proofErr w:type="spellStart"/>
      <w:r w:rsidRPr="008D33BB">
        <w:rPr>
          <w:rFonts w:ascii="Arial" w:hAnsi="Arial" w:cs="Arial"/>
          <w:i/>
          <w:sz w:val="20"/>
          <w:szCs w:val="20"/>
        </w:rPr>
        <w:t>what</w:t>
      </w:r>
      <w:proofErr w:type="spellEnd"/>
      <w:r w:rsidRPr="008D33BB">
        <w:rPr>
          <w:rFonts w:ascii="Arial" w:hAnsi="Arial" w:cs="Arial"/>
          <w:i/>
          <w:sz w:val="20"/>
          <w:szCs w:val="20"/>
        </w:rPr>
        <w:t xml:space="preserve"> are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implications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for</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findings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Globally</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criminology</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exists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either</w:t>
      </w:r>
      <w:proofErr w:type="spellEnd"/>
      <w:r w:rsidRPr="008D33BB">
        <w:rPr>
          <w:rFonts w:ascii="Arial" w:hAnsi="Arial" w:cs="Arial"/>
          <w:i/>
          <w:sz w:val="20"/>
          <w:szCs w:val="20"/>
        </w:rPr>
        <w:t xml:space="preserve"> as </w:t>
      </w:r>
      <w:proofErr w:type="spellStart"/>
      <w:r w:rsidRPr="008D33BB">
        <w:rPr>
          <w:rFonts w:ascii="Arial" w:hAnsi="Arial" w:cs="Arial"/>
          <w:i/>
          <w:sz w:val="20"/>
          <w:szCs w:val="20"/>
        </w:rPr>
        <w:t>an</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independent</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science</w:t>
      </w:r>
      <w:proofErr w:type="spellEnd"/>
      <w:r w:rsidRPr="008D33BB">
        <w:rPr>
          <w:rFonts w:ascii="Arial" w:hAnsi="Arial" w:cs="Arial"/>
          <w:i/>
          <w:sz w:val="20"/>
          <w:szCs w:val="20"/>
        </w:rPr>
        <w:t xml:space="preserve">, as a </w:t>
      </w:r>
      <w:proofErr w:type="spellStart"/>
      <w:r w:rsidRPr="008D33BB">
        <w:rPr>
          <w:rFonts w:ascii="Arial" w:hAnsi="Arial" w:cs="Arial"/>
          <w:i/>
          <w:sz w:val="20"/>
          <w:szCs w:val="20"/>
        </w:rPr>
        <w:t>science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linked</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to</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sociology</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or</w:t>
      </w:r>
      <w:proofErr w:type="spellEnd"/>
      <w:r w:rsidRPr="008D33BB">
        <w:rPr>
          <w:rFonts w:ascii="Arial" w:hAnsi="Arial" w:cs="Arial"/>
          <w:i/>
          <w:sz w:val="20"/>
          <w:szCs w:val="20"/>
        </w:rPr>
        <w:t xml:space="preserve"> as a </w:t>
      </w:r>
      <w:proofErr w:type="spellStart"/>
      <w:r w:rsidRPr="008D33BB">
        <w:rPr>
          <w:rFonts w:ascii="Arial" w:hAnsi="Arial" w:cs="Arial"/>
          <w:i/>
          <w:sz w:val="20"/>
          <w:szCs w:val="20"/>
        </w:rPr>
        <w:t>science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tied</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to</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law</w:t>
      </w:r>
      <w:proofErr w:type="spellEnd"/>
      <w:r w:rsidRPr="008D33BB">
        <w:rPr>
          <w:rFonts w:ascii="Arial" w:hAnsi="Arial" w:cs="Arial"/>
          <w:i/>
          <w:sz w:val="20"/>
          <w:szCs w:val="20"/>
        </w:rPr>
        <w:t xml:space="preserve">. In </w:t>
      </w:r>
      <w:proofErr w:type="spellStart"/>
      <w:r w:rsidRPr="008D33BB">
        <w:rPr>
          <w:rFonts w:ascii="Arial" w:hAnsi="Arial" w:cs="Arial"/>
          <w:i/>
          <w:sz w:val="20"/>
          <w:szCs w:val="20"/>
        </w:rPr>
        <w:t>this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article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through</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archival</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research</w:t>
      </w:r>
      <w:proofErr w:type="spellEnd"/>
      <w:r w:rsidRPr="008D33BB">
        <w:rPr>
          <w:rFonts w:ascii="Arial" w:hAnsi="Arial" w:cs="Arial"/>
          <w:i/>
          <w:sz w:val="20"/>
          <w:szCs w:val="20"/>
        </w:rPr>
        <w:t xml:space="preserve">, I explore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emergence</w:t>
      </w:r>
      <w:proofErr w:type="spellEnd"/>
      <w:r w:rsidRPr="008D33BB">
        <w:rPr>
          <w:rFonts w:ascii="Arial" w:hAnsi="Arial" w:cs="Arial"/>
          <w:i/>
          <w:sz w:val="20"/>
          <w:szCs w:val="20"/>
        </w:rPr>
        <w:t xml:space="preserve"> of </w:t>
      </w:r>
      <w:proofErr w:type="spellStart"/>
      <w:r w:rsidRPr="008D33BB">
        <w:rPr>
          <w:rFonts w:ascii="Arial" w:hAnsi="Arial" w:cs="Arial"/>
          <w:i/>
          <w:sz w:val="20"/>
          <w:szCs w:val="20"/>
        </w:rPr>
        <w:t>critical</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criminology</w:t>
      </w:r>
      <w:proofErr w:type="spellEnd"/>
      <w:r w:rsidRPr="008D33BB">
        <w:rPr>
          <w:rFonts w:ascii="Arial" w:hAnsi="Arial" w:cs="Arial"/>
          <w:i/>
          <w:sz w:val="20"/>
          <w:szCs w:val="20"/>
        </w:rPr>
        <w:t xml:space="preserve"> in Argentina. </w:t>
      </w:r>
      <w:proofErr w:type="spellStart"/>
      <w:r w:rsidRPr="008D33BB">
        <w:rPr>
          <w:rFonts w:ascii="Arial" w:hAnsi="Arial" w:cs="Arial"/>
          <w:i/>
          <w:sz w:val="20"/>
          <w:szCs w:val="20"/>
        </w:rPr>
        <w:t>My</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aim</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is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to</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explain</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why</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it</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is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tied</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to</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law</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schools</w:t>
      </w:r>
      <w:proofErr w:type="spellEnd"/>
      <w:r w:rsidRPr="008D33BB">
        <w:rPr>
          <w:rFonts w:ascii="Arial" w:hAnsi="Arial" w:cs="Arial"/>
          <w:i/>
          <w:sz w:val="20"/>
          <w:szCs w:val="20"/>
        </w:rPr>
        <w:t xml:space="preserve">. I </w:t>
      </w:r>
      <w:proofErr w:type="spellStart"/>
      <w:r w:rsidRPr="008D33BB">
        <w:rPr>
          <w:rFonts w:ascii="Arial" w:hAnsi="Arial" w:cs="Arial"/>
          <w:i/>
          <w:sz w:val="20"/>
          <w:szCs w:val="20"/>
        </w:rPr>
        <w:t>propose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five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reasons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why</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critical</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criminology</w:t>
      </w:r>
      <w:proofErr w:type="spellEnd"/>
      <w:r w:rsidRPr="008D33BB">
        <w:rPr>
          <w:rFonts w:ascii="Arial" w:hAnsi="Arial" w:cs="Arial"/>
          <w:i/>
          <w:sz w:val="20"/>
          <w:szCs w:val="20"/>
        </w:rPr>
        <w:t xml:space="preserve"> emerged in Argentina </w:t>
      </w:r>
      <w:proofErr w:type="spellStart"/>
      <w:r w:rsidRPr="008D33BB">
        <w:rPr>
          <w:rFonts w:ascii="Arial" w:hAnsi="Arial" w:cs="Arial"/>
          <w:i/>
          <w:sz w:val="20"/>
          <w:szCs w:val="20"/>
        </w:rPr>
        <w:t>among</w:t>
      </w:r>
      <w:proofErr w:type="spellEnd"/>
      <w:r w:rsidRPr="008D33BB">
        <w:rPr>
          <w:rFonts w:ascii="Arial" w:hAnsi="Arial" w:cs="Arial"/>
          <w:i/>
          <w:sz w:val="20"/>
          <w:szCs w:val="20"/>
        </w:rPr>
        <w:t xml:space="preserve"> legal </w:t>
      </w:r>
      <w:proofErr w:type="spellStart"/>
      <w:r w:rsidRPr="008D33BB">
        <w:rPr>
          <w:rFonts w:ascii="Arial" w:hAnsi="Arial" w:cs="Arial"/>
          <w:i/>
          <w:sz w:val="20"/>
          <w:szCs w:val="20"/>
        </w:rPr>
        <w:t>scholars</w:t>
      </w:r>
      <w:proofErr w:type="spellEnd"/>
      <w:r w:rsidRPr="008D33BB">
        <w:rPr>
          <w:rFonts w:ascii="Arial" w:hAnsi="Arial" w:cs="Arial"/>
          <w:i/>
          <w:sz w:val="20"/>
          <w:szCs w:val="20"/>
        </w:rPr>
        <w:t xml:space="preserve"> and </w:t>
      </w:r>
      <w:proofErr w:type="spellStart"/>
      <w:r w:rsidRPr="008D33BB">
        <w:rPr>
          <w:rFonts w:ascii="Arial" w:hAnsi="Arial" w:cs="Arial"/>
          <w:i/>
          <w:sz w:val="20"/>
          <w:szCs w:val="20"/>
        </w:rPr>
        <w:t>practitioners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All</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reasons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have</w:t>
      </w:r>
      <w:proofErr w:type="spellEnd"/>
      <w:r w:rsidRPr="008D33BB">
        <w:rPr>
          <w:rFonts w:ascii="Arial" w:hAnsi="Arial" w:cs="Arial"/>
          <w:i/>
          <w:sz w:val="20"/>
          <w:szCs w:val="20"/>
        </w:rPr>
        <w:t xml:space="preserve"> as </w:t>
      </w:r>
      <w:proofErr w:type="spellStart"/>
      <w:r w:rsidRPr="008D33BB">
        <w:rPr>
          <w:rFonts w:ascii="Arial" w:hAnsi="Arial" w:cs="Arial"/>
          <w:i/>
          <w:sz w:val="20"/>
          <w:szCs w:val="20"/>
        </w:rPr>
        <w:t>their</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background</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fact</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that</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law</w:t>
      </w:r>
      <w:proofErr w:type="spellEnd"/>
      <w:r w:rsidRPr="008D33BB">
        <w:rPr>
          <w:rFonts w:ascii="Arial" w:hAnsi="Arial" w:cs="Arial"/>
          <w:i/>
          <w:sz w:val="20"/>
          <w:szCs w:val="20"/>
        </w:rPr>
        <w:t xml:space="preserve"> in Argentina </w:t>
      </w:r>
      <w:proofErr w:type="spellStart"/>
      <w:r w:rsidRPr="008D33BB">
        <w:rPr>
          <w:rFonts w:ascii="Arial" w:hAnsi="Arial" w:cs="Arial"/>
          <w:i/>
          <w:sz w:val="20"/>
          <w:szCs w:val="20"/>
        </w:rPr>
        <w:t>was</w:t>
      </w:r>
      <w:proofErr w:type="spellEnd"/>
      <w:r w:rsidRPr="008D33BB">
        <w:rPr>
          <w:rFonts w:ascii="Arial" w:hAnsi="Arial" w:cs="Arial"/>
          <w:i/>
          <w:sz w:val="20"/>
          <w:szCs w:val="20"/>
        </w:rPr>
        <w:t xml:space="preserve">, at </w:t>
      </w:r>
      <w:proofErr w:type="spellStart"/>
      <w:r w:rsidRPr="008D33BB">
        <w:rPr>
          <w:rFonts w:ascii="Arial" w:hAnsi="Arial" w:cs="Arial"/>
          <w:i/>
          <w:sz w:val="20"/>
          <w:szCs w:val="20"/>
        </w:rPr>
        <w:t>least</w:t>
      </w:r>
      <w:proofErr w:type="spellEnd"/>
      <w:r w:rsidRPr="008D33BB">
        <w:rPr>
          <w:rFonts w:ascii="Arial" w:hAnsi="Arial" w:cs="Arial"/>
          <w:i/>
          <w:sz w:val="20"/>
          <w:szCs w:val="20"/>
        </w:rPr>
        <w:t xml:space="preserve"> at </w:t>
      </w:r>
      <w:proofErr w:type="spellStart"/>
      <w:r w:rsidRPr="008D33BB">
        <w:rPr>
          <w:rFonts w:ascii="Arial" w:hAnsi="Arial" w:cs="Arial"/>
          <w:i/>
          <w:sz w:val="20"/>
          <w:szCs w:val="20"/>
        </w:rPr>
        <w:t>that</w:t>
      </w:r>
      <w:proofErr w:type="spellEnd"/>
      <w:r w:rsidRPr="008D33BB">
        <w:rPr>
          <w:rFonts w:ascii="Arial" w:hAnsi="Arial" w:cs="Arial"/>
          <w:i/>
          <w:sz w:val="20"/>
          <w:szCs w:val="20"/>
        </w:rPr>
        <w:t xml:space="preserve"> time, more </w:t>
      </w:r>
      <w:proofErr w:type="spellStart"/>
      <w:r w:rsidRPr="008D33BB">
        <w:rPr>
          <w:rFonts w:ascii="Arial" w:hAnsi="Arial" w:cs="Arial"/>
          <w:i/>
          <w:sz w:val="20"/>
          <w:szCs w:val="20"/>
        </w:rPr>
        <w:t>sensitive</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to</w:t>
      </w:r>
      <w:proofErr w:type="spellEnd"/>
      <w:r w:rsidRPr="008D33BB">
        <w:rPr>
          <w:rFonts w:ascii="Arial" w:hAnsi="Arial" w:cs="Arial"/>
          <w:i/>
          <w:sz w:val="20"/>
          <w:szCs w:val="20"/>
        </w:rPr>
        <w:t xml:space="preserve"> cultural, </w:t>
      </w:r>
      <w:proofErr w:type="spellStart"/>
      <w:r w:rsidRPr="008D33BB">
        <w:rPr>
          <w:rFonts w:ascii="Arial" w:hAnsi="Arial" w:cs="Arial"/>
          <w:i/>
          <w:sz w:val="20"/>
          <w:szCs w:val="20"/>
        </w:rPr>
        <w:t>geographical</w:t>
      </w:r>
      <w:proofErr w:type="spellEnd"/>
      <w:r w:rsidRPr="008D33BB">
        <w:rPr>
          <w:rFonts w:ascii="Arial" w:hAnsi="Arial" w:cs="Arial"/>
          <w:i/>
          <w:sz w:val="20"/>
          <w:szCs w:val="20"/>
        </w:rPr>
        <w:t xml:space="preserve"> and </w:t>
      </w:r>
      <w:proofErr w:type="spellStart"/>
      <w:r w:rsidRPr="008D33BB">
        <w:rPr>
          <w:rFonts w:ascii="Arial" w:hAnsi="Arial" w:cs="Arial"/>
          <w:i/>
          <w:sz w:val="20"/>
          <w:szCs w:val="20"/>
        </w:rPr>
        <w:t>historical-critical</w:t>
      </w:r>
      <w:proofErr w:type="spellEnd"/>
      <w:r w:rsidRPr="008D33BB">
        <w:rPr>
          <w:rFonts w:ascii="Arial" w:hAnsi="Arial" w:cs="Arial"/>
          <w:i/>
          <w:sz w:val="20"/>
          <w:szCs w:val="20"/>
        </w:rPr>
        <w:t xml:space="preserve"> (and </w:t>
      </w:r>
      <w:proofErr w:type="spellStart"/>
      <w:r w:rsidRPr="008D33BB">
        <w:rPr>
          <w:rFonts w:ascii="Arial" w:hAnsi="Arial" w:cs="Arial"/>
          <w:i/>
          <w:sz w:val="20"/>
          <w:szCs w:val="20"/>
        </w:rPr>
        <w:t>generalist</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developments</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than</w:t>
      </w:r>
      <w:proofErr w:type="spellEnd"/>
      <w:r w:rsidRPr="008D33BB">
        <w:rPr>
          <w:rFonts w:ascii="Arial" w:hAnsi="Arial" w:cs="Arial"/>
          <w:i/>
          <w:sz w:val="20"/>
          <w:szCs w:val="20"/>
        </w:rPr>
        <w:t xml:space="preserve"> </w:t>
      </w:r>
      <w:proofErr w:type="spellStart"/>
      <w:r w:rsidRPr="008D33BB">
        <w:rPr>
          <w:rFonts w:ascii="Arial" w:hAnsi="Arial" w:cs="Arial"/>
          <w:i/>
          <w:sz w:val="20"/>
          <w:szCs w:val="20"/>
        </w:rPr>
        <w:t>the</w:t>
      </w:r>
      <w:proofErr w:type="spellEnd"/>
      <w:r w:rsidRPr="008D33BB">
        <w:rPr>
          <w:rFonts w:ascii="Arial" w:hAnsi="Arial" w:cs="Arial"/>
          <w:i/>
          <w:sz w:val="20"/>
          <w:szCs w:val="20"/>
        </w:rPr>
        <w:t xml:space="preserve"> social and </w:t>
      </w:r>
      <w:proofErr w:type="spellStart"/>
      <w:r w:rsidRPr="008D33BB">
        <w:rPr>
          <w:rFonts w:ascii="Arial" w:hAnsi="Arial" w:cs="Arial"/>
          <w:i/>
          <w:sz w:val="20"/>
          <w:szCs w:val="20"/>
        </w:rPr>
        <w:t>behavioral</w:t>
      </w:r>
      <w:proofErr w:type="spellEnd"/>
      <w:r w:rsidRPr="008D33BB">
        <w:rPr>
          <w:rFonts w:ascii="Arial" w:hAnsi="Arial" w:cs="Arial"/>
          <w:i/>
          <w:sz w:val="20"/>
          <w:szCs w:val="20"/>
        </w:rPr>
        <w:t xml:space="preserve"> disciplines.</w:t>
      </w:r>
    </w:p>
    <w:p w14:paraId="4E2A279B" w14:textId="77777777" w:rsidR="008D33BB" w:rsidRPr="008D33BB" w:rsidRDefault="008D33BB" w:rsidP="008D33BB">
      <w:pPr>
        <w:jc w:val="both"/>
        <w:rPr>
          <w:rFonts w:ascii="Arial" w:hAnsi="Arial" w:cs="Arial"/>
          <w:b/>
          <w:i/>
          <w:sz w:val="20"/>
          <w:szCs w:val="20"/>
        </w:rPr>
      </w:pPr>
    </w:p>
    <w:p w14:paraId="147DE20F" w14:textId="5D9BF64B" w:rsidR="008D33BB" w:rsidRPr="008D33BB" w:rsidRDefault="008D33BB" w:rsidP="008D33BB">
      <w:pPr>
        <w:jc w:val="both"/>
        <w:rPr>
          <w:rFonts w:ascii="Arial" w:hAnsi="Arial" w:cs="Arial"/>
          <w:i/>
          <w:sz w:val="20"/>
          <w:szCs w:val="20"/>
        </w:rPr>
      </w:pPr>
      <w:proofErr w:type="spellStart"/>
      <w:r w:rsidRPr="008D33BB">
        <w:rPr>
          <w:rFonts w:ascii="Arial" w:hAnsi="Arial" w:cs="Arial"/>
          <w:b/>
          <w:i/>
          <w:sz w:val="20"/>
          <w:szCs w:val="20"/>
        </w:rPr>
        <w:t>Keywords</w:t>
      </w:r>
      <w:proofErr w:type="spellEnd"/>
      <w:r>
        <w:rPr>
          <w:rFonts w:ascii="Arial" w:hAnsi="Arial" w:cs="Arial"/>
          <w:i/>
          <w:sz w:val="20"/>
          <w:szCs w:val="20"/>
        </w:rPr>
        <w:t xml:space="preserve">: </w:t>
      </w:r>
      <w:proofErr w:type="spellStart"/>
      <w:r>
        <w:rPr>
          <w:rFonts w:ascii="Arial" w:hAnsi="Arial" w:cs="Arial"/>
          <w:i/>
          <w:sz w:val="20"/>
          <w:szCs w:val="20"/>
        </w:rPr>
        <w:t>Critical</w:t>
      </w:r>
      <w:proofErr w:type="spellEnd"/>
      <w:r>
        <w:rPr>
          <w:rFonts w:ascii="Arial" w:hAnsi="Arial" w:cs="Arial"/>
          <w:i/>
          <w:sz w:val="20"/>
          <w:szCs w:val="20"/>
        </w:rPr>
        <w:t xml:space="preserve"> </w:t>
      </w:r>
      <w:proofErr w:type="spellStart"/>
      <w:r>
        <w:rPr>
          <w:rFonts w:ascii="Arial" w:hAnsi="Arial" w:cs="Arial"/>
          <w:i/>
          <w:sz w:val="20"/>
          <w:szCs w:val="20"/>
        </w:rPr>
        <w:t>Criminology</w:t>
      </w:r>
      <w:proofErr w:type="spellEnd"/>
      <w:r>
        <w:rPr>
          <w:rFonts w:ascii="Arial" w:hAnsi="Arial" w:cs="Arial"/>
          <w:i/>
          <w:sz w:val="20"/>
          <w:szCs w:val="20"/>
        </w:rPr>
        <w:t xml:space="preserve"> - </w:t>
      </w:r>
      <w:proofErr w:type="spellStart"/>
      <w:r>
        <w:rPr>
          <w:rFonts w:ascii="Arial" w:hAnsi="Arial" w:cs="Arial"/>
          <w:i/>
          <w:sz w:val="20"/>
          <w:szCs w:val="20"/>
        </w:rPr>
        <w:t>Law</w:t>
      </w:r>
      <w:proofErr w:type="spellEnd"/>
      <w:r>
        <w:rPr>
          <w:rFonts w:ascii="Arial" w:hAnsi="Arial" w:cs="Arial"/>
          <w:i/>
          <w:sz w:val="20"/>
          <w:szCs w:val="20"/>
        </w:rPr>
        <w:t xml:space="preserve">: Culture - </w:t>
      </w:r>
      <w:proofErr w:type="spellStart"/>
      <w:r>
        <w:rPr>
          <w:rFonts w:ascii="Arial" w:hAnsi="Arial" w:cs="Arial"/>
          <w:i/>
          <w:sz w:val="20"/>
          <w:szCs w:val="20"/>
        </w:rPr>
        <w:t>University</w:t>
      </w:r>
      <w:proofErr w:type="spellEnd"/>
      <w:r>
        <w:rPr>
          <w:rFonts w:ascii="Arial" w:hAnsi="Arial" w:cs="Arial"/>
          <w:i/>
          <w:sz w:val="20"/>
          <w:szCs w:val="20"/>
        </w:rPr>
        <w:t xml:space="preserve"> of Buenos Aires - </w:t>
      </w:r>
      <w:proofErr w:type="spellStart"/>
      <w:r w:rsidR="00B53EFC">
        <w:rPr>
          <w:rFonts w:ascii="Arial" w:hAnsi="Arial" w:cs="Arial"/>
          <w:i/>
          <w:sz w:val="20"/>
          <w:szCs w:val="20"/>
        </w:rPr>
        <w:t>Sociology</w:t>
      </w:r>
      <w:proofErr w:type="spellEnd"/>
      <w:r w:rsidR="00B53EFC">
        <w:rPr>
          <w:rFonts w:ascii="Arial" w:hAnsi="Arial" w:cs="Arial"/>
          <w:i/>
          <w:sz w:val="20"/>
          <w:szCs w:val="20"/>
        </w:rPr>
        <w:t xml:space="preserve"> of </w:t>
      </w:r>
      <w:proofErr w:type="spellStart"/>
      <w:r w:rsidR="00B53EFC">
        <w:rPr>
          <w:rFonts w:ascii="Arial" w:hAnsi="Arial" w:cs="Arial"/>
          <w:i/>
          <w:sz w:val="20"/>
          <w:szCs w:val="20"/>
        </w:rPr>
        <w:t>Science</w:t>
      </w:r>
      <w:proofErr w:type="spellEnd"/>
    </w:p>
    <w:p w14:paraId="5A0B4904" w14:textId="77777777" w:rsidR="008D33BB" w:rsidRPr="002F45EB" w:rsidRDefault="008D33BB" w:rsidP="002F45EB">
      <w:pPr>
        <w:jc w:val="both"/>
        <w:rPr>
          <w:rFonts w:ascii="Times New Roman" w:hAnsi="Times New Roman" w:cs="Times New Roman"/>
          <w:sz w:val="24"/>
          <w:szCs w:val="24"/>
        </w:rPr>
      </w:pPr>
    </w:p>
    <w:p w14:paraId="61780E7C" w14:textId="77777777" w:rsidR="00E12F5D" w:rsidRPr="00745B93" w:rsidRDefault="00E12F5D" w:rsidP="002F45EB">
      <w:pPr>
        <w:rPr>
          <w:rFonts w:ascii="Times New Roman" w:hAnsi="Times New Roman" w:cs="Times New Roman"/>
          <w:i/>
          <w:sz w:val="24"/>
          <w:szCs w:val="24"/>
        </w:rPr>
      </w:pPr>
    </w:p>
    <w:p w14:paraId="5CF6959D" w14:textId="7B85C085" w:rsidR="008D33BB" w:rsidRDefault="008D33BB">
      <w:pPr>
        <w:rPr>
          <w:rFonts w:ascii="Times New Roman" w:hAnsi="Times New Roman" w:cs="Times New Roman"/>
          <w:i/>
          <w:sz w:val="24"/>
          <w:szCs w:val="24"/>
        </w:rPr>
      </w:pPr>
      <w:r>
        <w:rPr>
          <w:rFonts w:ascii="Times New Roman" w:hAnsi="Times New Roman" w:cs="Times New Roman"/>
          <w:i/>
          <w:sz w:val="24"/>
          <w:szCs w:val="24"/>
        </w:rPr>
        <w:br w:type="page"/>
      </w:r>
    </w:p>
    <w:p w14:paraId="5537AB39" w14:textId="77777777" w:rsidR="00E12F5D" w:rsidRPr="00745B93" w:rsidRDefault="00E12F5D" w:rsidP="002F45EB">
      <w:pPr>
        <w:rPr>
          <w:rFonts w:ascii="Times New Roman" w:hAnsi="Times New Roman" w:cs="Times New Roman"/>
          <w:i/>
          <w:sz w:val="24"/>
          <w:szCs w:val="24"/>
        </w:rPr>
      </w:pPr>
    </w:p>
    <w:p w14:paraId="125AD93F" w14:textId="7F2AFA9E" w:rsidR="00C30C49" w:rsidRDefault="006D7F28" w:rsidP="008D33BB">
      <w:pPr>
        <w:pStyle w:val="Ttulo1"/>
        <w:ind w:left="720"/>
      </w:pPr>
      <w:r w:rsidRPr="002F45EB">
        <w:t>Introducción</w:t>
      </w:r>
    </w:p>
    <w:p w14:paraId="06CAAC6A" w14:textId="77777777" w:rsidR="008D33BB" w:rsidRPr="008D33BB" w:rsidRDefault="008D33BB" w:rsidP="008D33BB"/>
    <w:p w14:paraId="424D12D7" w14:textId="53A0716A" w:rsidR="00C30C49" w:rsidRPr="004967DE" w:rsidRDefault="006D7F28" w:rsidP="00B66D74">
      <w:pPr>
        <w:spacing w:line="360" w:lineRule="auto"/>
        <w:ind w:firstLine="708"/>
        <w:jc w:val="both"/>
        <w:rPr>
          <w:rFonts w:ascii="Arial" w:hAnsi="Arial" w:cs="Arial"/>
          <w:sz w:val="20"/>
          <w:szCs w:val="20"/>
        </w:rPr>
      </w:pPr>
      <w:r w:rsidRPr="004967DE">
        <w:rPr>
          <w:rFonts w:ascii="Arial" w:hAnsi="Arial" w:cs="Arial"/>
          <w:sz w:val="20"/>
          <w:szCs w:val="20"/>
        </w:rPr>
        <w:t xml:space="preserve">Desde los trabajos criminológicos más influidos por </w:t>
      </w:r>
      <w:r w:rsidR="003C11EA" w:rsidRPr="004967DE">
        <w:rPr>
          <w:rFonts w:ascii="Arial" w:hAnsi="Arial" w:cs="Arial"/>
          <w:sz w:val="20"/>
          <w:szCs w:val="20"/>
        </w:rPr>
        <w:t xml:space="preserve">las ciencias sociales y </w:t>
      </w:r>
      <w:r w:rsidR="004967DE" w:rsidRPr="004967DE">
        <w:rPr>
          <w:rFonts w:ascii="Arial" w:hAnsi="Arial" w:cs="Arial"/>
          <w:sz w:val="20"/>
          <w:szCs w:val="20"/>
        </w:rPr>
        <w:t>elaboradas</w:t>
      </w:r>
      <w:r w:rsidR="003C11EA" w:rsidRPr="004967DE">
        <w:rPr>
          <w:rFonts w:ascii="Arial" w:hAnsi="Arial" w:cs="Arial"/>
          <w:sz w:val="20"/>
          <w:szCs w:val="20"/>
        </w:rPr>
        <w:t xml:space="preserve"> especialmente </w:t>
      </w:r>
      <w:r w:rsidR="00EA3F1C" w:rsidRPr="004967DE">
        <w:rPr>
          <w:rFonts w:ascii="Arial" w:hAnsi="Arial" w:cs="Arial"/>
          <w:sz w:val="20"/>
          <w:szCs w:val="20"/>
        </w:rPr>
        <w:t xml:space="preserve">(o únicamente) </w:t>
      </w:r>
      <w:r w:rsidR="003C11EA" w:rsidRPr="004967DE">
        <w:rPr>
          <w:rFonts w:ascii="Arial" w:hAnsi="Arial" w:cs="Arial"/>
          <w:sz w:val="20"/>
          <w:szCs w:val="20"/>
        </w:rPr>
        <w:t>teniendo en cuenta los desarrollos de la criminología crítica en el mundo anglosajón</w:t>
      </w:r>
      <w:r w:rsidRPr="004967DE">
        <w:rPr>
          <w:rFonts w:ascii="Arial" w:hAnsi="Arial" w:cs="Arial"/>
          <w:sz w:val="20"/>
          <w:szCs w:val="20"/>
        </w:rPr>
        <w:t>, se considera</w:t>
      </w:r>
      <w:r w:rsidR="0041258E" w:rsidRPr="004967DE">
        <w:rPr>
          <w:rFonts w:ascii="Arial" w:hAnsi="Arial" w:cs="Arial"/>
          <w:sz w:val="20"/>
          <w:szCs w:val="20"/>
        </w:rPr>
        <w:t xml:space="preserve"> una excepción o rareza que la criminología crítica latinoamericana tenga entr</w:t>
      </w:r>
      <w:r w:rsidR="004D028F">
        <w:rPr>
          <w:rFonts w:ascii="Arial" w:hAnsi="Arial" w:cs="Arial"/>
          <w:sz w:val="20"/>
          <w:szCs w:val="20"/>
        </w:rPr>
        <w:t xml:space="preserve">e sus cultores principales a </w:t>
      </w:r>
      <w:proofErr w:type="spellStart"/>
      <w:r w:rsidR="001E6ABB">
        <w:rPr>
          <w:rFonts w:ascii="Arial" w:hAnsi="Arial" w:cs="Arial"/>
          <w:sz w:val="20"/>
          <w:szCs w:val="20"/>
        </w:rPr>
        <w:t>ius</w:t>
      </w:r>
      <w:r w:rsidR="004D028F">
        <w:rPr>
          <w:rFonts w:ascii="Arial" w:hAnsi="Arial" w:cs="Arial"/>
          <w:sz w:val="20"/>
          <w:szCs w:val="20"/>
        </w:rPr>
        <w:t>penalistas</w:t>
      </w:r>
      <w:proofErr w:type="spellEnd"/>
      <w:r w:rsidR="004D028F">
        <w:rPr>
          <w:rFonts w:ascii="Arial" w:hAnsi="Arial" w:cs="Arial"/>
          <w:sz w:val="20"/>
          <w:szCs w:val="20"/>
        </w:rPr>
        <w:t xml:space="preserve"> o </w:t>
      </w:r>
      <w:proofErr w:type="spellStart"/>
      <w:r w:rsidR="001E6ABB">
        <w:rPr>
          <w:rFonts w:ascii="Arial" w:hAnsi="Arial" w:cs="Arial"/>
          <w:sz w:val="20"/>
          <w:szCs w:val="20"/>
        </w:rPr>
        <w:t>ius</w:t>
      </w:r>
      <w:r w:rsidR="0041258E" w:rsidRPr="004967DE">
        <w:rPr>
          <w:rFonts w:ascii="Arial" w:hAnsi="Arial" w:cs="Arial"/>
          <w:sz w:val="20"/>
          <w:szCs w:val="20"/>
        </w:rPr>
        <w:t>filósofos</w:t>
      </w:r>
      <w:proofErr w:type="spellEnd"/>
      <w:r w:rsidR="0041258E" w:rsidRPr="004967DE">
        <w:rPr>
          <w:rFonts w:ascii="Arial" w:hAnsi="Arial" w:cs="Arial"/>
          <w:sz w:val="20"/>
          <w:szCs w:val="20"/>
        </w:rPr>
        <w:t xml:space="preserve">. </w:t>
      </w:r>
    </w:p>
    <w:p w14:paraId="21D88A7D" w14:textId="5C932BCF" w:rsidR="003C11EA" w:rsidRPr="004967DE" w:rsidRDefault="00192A36" w:rsidP="004967DE">
      <w:pPr>
        <w:spacing w:line="360" w:lineRule="auto"/>
        <w:ind w:firstLine="708"/>
        <w:jc w:val="both"/>
        <w:rPr>
          <w:rFonts w:ascii="Arial" w:hAnsi="Arial" w:cs="Arial"/>
          <w:sz w:val="20"/>
          <w:szCs w:val="20"/>
        </w:rPr>
      </w:pPr>
      <w:r w:rsidRPr="004967DE">
        <w:rPr>
          <w:rFonts w:ascii="Arial" w:hAnsi="Arial" w:cs="Arial"/>
          <w:sz w:val="20"/>
          <w:szCs w:val="20"/>
        </w:rPr>
        <w:t xml:space="preserve">Más allá </w:t>
      </w:r>
      <w:r w:rsidR="006D7F28" w:rsidRPr="004967DE">
        <w:rPr>
          <w:rFonts w:ascii="Arial" w:hAnsi="Arial" w:cs="Arial"/>
          <w:sz w:val="20"/>
          <w:szCs w:val="20"/>
        </w:rPr>
        <w:t>qu</w:t>
      </w:r>
      <w:r w:rsidR="008A1E74" w:rsidRPr="004967DE">
        <w:rPr>
          <w:rFonts w:ascii="Arial" w:hAnsi="Arial" w:cs="Arial"/>
          <w:sz w:val="20"/>
          <w:szCs w:val="20"/>
        </w:rPr>
        <w:t>e</w:t>
      </w:r>
      <w:r w:rsidRPr="004967DE">
        <w:rPr>
          <w:rFonts w:ascii="Arial" w:hAnsi="Arial" w:cs="Arial"/>
          <w:sz w:val="20"/>
          <w:szCs w:val="20"/>
        </w:rPr>
        <w:t xml:space="preserve"> una comparación con otros </w:t>
      </w:r>
      <w:r w:rsidR="008A1E74" w:rsidRPr="004967DE">
        <w:rPr>
          <w:rFonts w:ascii="Arial" w:hAnsi="Arial" w:cs="Arial"/>
          <w:sz w:val="20"/>
          <w:szCs w:val="20"/>
        </w:rPr>
        <w:t xml:space="preserve">círculos </w:t>
      </w:r>
      <w:r w:rsidRPr="004967DE">
        <w:rPr>
          <w:rFonts w:ascii="Arial" w:hAnsi="Arial" w:cs="Arial"/>
          <w:sz w:val="20"/>
          <w:szCs w:val="20"/>
        </w:rPr>
        <w:t xml:space="preserve">no anglosajones </w:t>
      </w:r>
      <w:r w:rsidR="00DB56DB" w:rsidRPr="004967DE">
        <w:rPr>
          <w:rFonts w:ascii="Arial" w:hAnsi="Arial" w:cs="Arial"/>
          <w:sz w:val="20"/>
          <w:szCs w:val="20"/>
        </w:rPr>
        <w:t xml:space="preserve">relativiza que sea una </w:t>
      </w:r>
      <w:r w:rsidRPr="004967DE">
        <w:rPr>
          <w:rFonts w:ascii="Arial" w:hAnsi="Arial" w:cs="Arial"/>
          <w:sz w:val="20"/>
          <w:szCs w:val="20"/>
        </w:rPr>
        <w:t xml:space="preserve">excepción, </w:t>
      </w:r>
      <w:r w:rsidR="006D7F28" w:rsidRPr="004967DE">
        <w:rPr>
          <w:rFonts w:ascii="Arial" w:hAnsi="Arial" w:cs="Arial"/>
          <w:sz w:val="20"/>
          <w:szCs w:val="20"/>
        </w:rPr>
        <w:t>el objetivo de este trabajo es el de dar razones para</w:t>
      </w:r>
      <w:r w:rsidRPr="004967DE">
        <w:rPr>
          <w:rFonts w:ascii="Arial" w:hAnsi="Arial" w:cs="Arial"/>
          <w:sz w:val="20"/>
          <w:szCs w:val="20"/>
        </w:rPr>
        <w:t xml:space="preserve"> saber por qué s</w:t>
      </w:r>
      <w:r w:rsidR="006D7F28" w:rsidRPr="004967DE">
        <w:rPr>
          <w:rFonts w:ascii="Arial" w:hAnsi="Arial" w:cs="Arial"/>
          <w:sz w:val="20"/>
          <w:szCs w:val="20"/>
        </w:rPr>
        <w:t>ucedió eso</w:t>
      </w:r>
      <w:r w:rsidRPr="004967DE">
        <w:rPr>
          <w:rFonts w:ascii="Arial" w:hAnsi="Arial" w:cs="Arial"/>
          <w:sz w:val="20"/>
          <w:szCs w:val="20"/>
        </w:rPr>
        <w:t xml:space="preserve"> </w:t>
      </w:r>
      <w:r w:rsidR="006D7F28" w:rsidRPr="004967DE">
        <w:rPr>
          <w:rFonts w:ascii="Arial" w:hAnsi="Arial" w:cs="Arial"/>
          <w:sz w:val="20"/>
          <w:szCs w:val="20"/>
        </w:rPr>
        <w:t>en Argentina</w:t>
      </w:r>
      <w:r w:rsidRPr="004967DE">
        <w:rPr>
          <w:rFonts w:ascii="Arial" w:hAnsi="Arial" w:cs="Arial"/>
          <w:sz w:val="20"/>
          <w:szCs w:val="20"/>
        </w:rPr>
        <w:t xml:space="preserve"> y </w:t>
      </w:r>
      <w:r w:rsidR="002F45EB" w:rsidRPr="004967DE">
        <w:rPr>
          <w:rFonts w:ascii="Arial" w:hAnsi="Arial" w:cs="Arial"/>
          <w:sz w:val="20"/>
          <w:szCs w:val="20"/>
        </w:rPr>
        <w:t>de</w:t>
      </w:r>
      <w:r w:rsidRPr="004967DE">
        <w:rPr>
          <w:rFonts w:ascii="Arial" w:hAnsi="Arial" w:cs="Arial"/>
          <w:sz w:val="20"/>
          <w:szCs w:val="20"/>
        </w:rPr>
        <w:t xml:space="preserve"> qué manera influye en los desarrollos de una criminología crítica latinoamericana. </w:t>
      </w:r>
      <w:r w:rsidR="00C30C49" w:rsidRPr="004967DE">
        <w:rPr>
          <w:rFonts w:ascii="Arial" w:hAnsi="Arial" w:cs="Arial"/>
          <w:sz w:val="20"/>
          <w:szCs w:val="20"/>
        </w:rPr>
        <w:t>Esa</w:t>
      </w:r>
      <w:r w:rsidR="006D7F28" w:rsidRPr="004967DE">
        <w:rPr>
          <w:rFonts w:ascii="Arial" w:hAnsi="Arial" w:cs="Arial"/>
          <w:sz w:val="20"/>
          <w:szCs w:val="20"/>
        </w:rPr>
        <w:t xml:space="preserve">s razones se basan en </w:t>
      </w:r>
      <w:r w:rsidR="003C11EA" w:rsidRPr="004967DE">
        <w:rPr>
          <w:rFonts w:ascii="Arial" w:hAnsi="Arial" w:cs="Arial"/>
          <w:sz w:val="20"/>
          <w:szCs w:val="20"/>
        </w:rPr>
        <w:t>diferentes descripciones que dan cuenta ya no solo de las condiciones de posibilida</w:t>
      </w:r>
      <w:r w:rsidR="00281AF4" w:rsidRPr="004967DE">
        <w:rPr>
          <w:rFonts w:ascii="Arial" w:hAnsi="Arial" w:cs="Arial"/>
          <w:sz w:val="20"/>
          <w:szCs w:val="20"/>
        </w:rPr>
        <w:t xml:space="preserve">d, sino también </w:t>
      </w:r>
      <w:r w:rsidR="00C30C49" w:rsidRPr="004967DE">
        <w:rPr>
          <w:rFonts w:ascii="Arial" w:hAnsi="Arial" w:cs="Arial"/>
          <w:sz w:val="20"/>
          <w:szCs w:val="20"/>
        </w:rPr>
        <w:t xml:space="preserve">de </w:t>
      </w:r>
      <w:r w:rsidR="00281AF4" w:rsidRPr="004967DE">
        <w:rPr>
          <w:rFonts w:ascii="Arial" w:hAnsi="Arial" w:cs="Arial"/>
          <w:sz w:val="20"/>
          <w:szCs w:val="20"/>
        </w:rPr>
        <w:t>la casi necesi</w:t>
      </w:r>
      <w:r w:rsidR="003C11EA" w:rsidRPr="004967DE">
        <w:rPr>
          <w:rFonts w:ascii="Arial" w:hAnsi="Arial" w:cs="Arial"/>
          <w:sz w:val="20"/>
          <w:szCs w:val="20"/>
        </w:rPr>
        <w:t>dad de que los postulados críticos crimi</w:t>
      </w:r>
      <w:r w:rsidR="00BE6F93" w:rsidRPr="004967DE">
        <w:rPr>
          <w:rFonts w:ascii="Arial" w:hAnsi="Arial" w:cs="Arial"/>
          <w:sz w:val="20"/>
          <w:szCs w:val="20"/>
        </w:rPr>
        <w:t>nológicos se hayan desarrollado</w:t>
      </w:r>
      <w:r w:rsidR="003C11EA" w:rsidRPr="004967DE">
        <w:rPr>
          <w:rFonts w:ascii="Arial" w:hAnsi="Arial" w:cs="Arial"/>
          <w:sz w:val="20"/>
          <w:szCs w:val="20"/>
        </w:rPr>
        <w:t xml:space="preserve"> en sus comienzos, y continúen haciéndolo hoy</w:t>
      </w:r>
      <w:r w:rsidR="00281AF4" w:rsidRPr="004967DE">
        <w:rPr>
          <w:rFonts w:ascii="Arial" w:hAnsi="Arial" w:cs="Arial"/>
          <w:sz w:val="20"/>
          <w:szCs w:val="20"/>
        </w:rPr>
        <w:t>,</w:t>
      </w:r>
      <w:r w:rsidR="003C11EA" w:rsidRPr="004967DE">
        <w:rPr>
          <w:rFonts w:ascii="Arial" w:hAnsi="Arial" w:cs="Arial"/>
          <w:sz w:val="20"/>
          <w:szCs w:val="20"/>
        </w:rPr>
        <w:t xml:space="preserve"> especialmente desde o en conjunto con las disciplinas jurídico-penales.</w:t>
      </w:r>
      <w:r w:rsidR="00C30C49" w:rsidRPr="004967DE">
        <w:rPr>
          <w:rFonts w:ascii="Arial" w:hAnsi="Arial" w:cs="Arial"/>
          <w:sz w:val="20"/>
          <w:szCs w:val="20"/>
        </w:rPr>
        <w:t xml:space="preserve"> Aun cuando </w:t>
      </w:r>
      <w:r w:rsidR="003C11EA" w:rsidRPr="004967DE">
        <w:rPr>
          <w:rFonts w:ascii="Arial" w:hAnsi="Arial" w:cs="Arial"/>
          <w:sz w:val="20"/>
          <w:szCs w:val="20"/>
        </w:rPr>
        <w:t>podría extender</w:t>
      </w:r>
      <w:r w:rsidR="002F45EB" w:rsidRPr="004967DE">
        <w:rPr>
          <w:rFonts w:ascii="Arial" w:hAnsi="Arial" w:cs="Arial"/>
          <w:sz w:val="20"/>
          <w:szCs w:val="20"/>
        </w:rPr>
        <w:t xml:space="preserve"> mi argumento a</w:t>
      </w:r>
      <w:r w:rsidR="003C11EA" w:rsidRPr="004967DE">
        <w:rPr>
          <w:rFonts w:ascii="Arial" w:hAnsi="Arial" w:cs="Arial"/>
          <w:sz w:val="20"/>
          <w:szCs w:val="20"/>
        </w:rPr>
        <w:t xml:space="preserve"> otros ámbitos geográficos, </w:t>
      </w:r>
      <w:r w:rsidR="00D93D06" w:rsidRPr="004967DE">
        <w:rPr>
          <w:rFonts w:ascii="Arial" w:hAnsi="Arial" w:cs="Arial"/>
          <w:sz w:val="20"/>
          <w:szCs w:val="20"/>
        </w:rPr>
        <w:t>solo analiz</w:t>
      </w:r>
      <w:r w:rsidR="00E91DF9" w:rsidRPr="004967DE">
        <w:rPr>
          <w:rFonts w:ascii="Arial" w:hAnsi="Arial" w:cs="Arial"/>
          <w:sz w:val="20"/>
          <w:szCs w:val="20"/>
        </w:rPr>
        <w:t>o</w:t>
      </w:r>
      <w:r w:rsidR="00D93D06" w:rsidRPr="004967DE">
        <w:rPr>
          <w:rFonts w:ascii="Arial" w:hAnsi="Arial" w:cs="Arial"/>
          <w:sz w:val="20"/>
          <w:szCs w:val="20"/>
        </w:rPr>
        <w:t xml:space="preserve"> aquí</w:t>
      </w:r>
      <w:r w:rsidR="003C11EA" w:rsidRPr="004967DE">
        <w:rPr>
          <w:rFonts w:ascii="Arial" w:hAnsi="Arial" w:cs="Arial"/>
          <w:sz w:val="20"/>
          <w:szCs w:val="20"/>
        </w:rPr>
        <w:t xml:space="preserve"> la situación en las facultades de Derecho de la Argentina, particularmente </w:t>
      </w:r>
      <w:r w:rsidR="00E91DF9" w:rsidRPr="004967DE">
        <w:rPr>
          <w:rFonts w:ascii="Arial" w:hAnsi="Arial" w:cs="Arial"/>
          <w:sz w:val="20"/>
          <w:szCs w:val="20"/>
        </w:rPr>
        <w:t>en</w:t>
      </w:r>
      <w:r w:rsidR="003C11EA" w:rsidRPr="004967DE">
        <w:rPr>
          <w:rFonts w:ascii="Arial" w:hAnsi="Arial" w:cs="Arial"/>
          <w:sz w:val="20"/>
          <w:szCs w:val="20"/>
        </w:rPr>
        <w:t xml:space="preserve"> Buenos Aires.</w:t>
      </w:r>
    </w:p>
    <w:p w14:paraId="0AA7446A" w14:textId="7FA2AFE2" w:rsidR="004967DE" w:rsidRDefault="004967DE">
      <w:pPr>
        <w:rPr>
          <w:rFonts w:ascii="Times New Roman" w:hAnsi="Times New Roman" w:cs="Times New Roman"/>
          <w:sz w:val="24"/>
          <w:szCs w:val="24"/>
        </w:rPr>
      </w:pPr>
      <w:r>
        <w:rPr>
          <w:rFonts w:ascii="Times New Roman" w:hAnsi="Times New Roman" w:cs="Times New Roman"/>
          <w:sz w:val="24"/>
          <w:szCs w:val="24"/>
        </w:rPr>
        <w:br w:type="page"/>
      </w:r>
    </w:p>
    <w:p w14:paraId="2CD0BCC6" w14:textId="0050AE29" w:rsidR="00D93D06" w:rsidRPr="00A059C5" w:rsidRDefault="00D93D06" w:rsidP="00A059C5">
      <w:pPr>
        <w:pStyle w:val="Ttulo1"/>
      </w:pPr>
      <w:r w:rsidRPr="00A059C5">
        <w:lastRenderedPageBreak/>
        <w:t>Ausencia de estudios criminológicos en disciplinas no jurídicas</w:t>
      </w:r>
    </w:p>
    <w:p w14:paraId="5BF4F5F9" w14:textId="77777777" w:rsidR="00B66D74" w:rsidRDefault="00B66D74" w:rsidP="004967DE">
      <w:pPr>
        <w:spacing w:line="360" w:lineRule="auto"/>
        <w:jc w:val="both"/>
      </w:pPr>
    </w:p>
    <w:p w14:paraId="3E878C8A" w14:textId="00DAEDC5" w:rsidR="00E12F5D" w:rsidRPr="004967DE" w:rsidRDefault="00E91DF9" w:rsidP="00B66D74">
      <w:pPr>
        <w:spacing w:line="360" w:lineRule="auto"/>
        <w:ind w:firstLine="708"/>
        <w:jc w:val="both"/>
        <w:rPr>
          <w:rFonts w:ascii="Arial" w:hAnsi="Arial" w:cs="Arial"/>
          <w:sz w:val="20"/>
          <w:szCs w:val="20"/>
        </w:rPr>
      </w:pPr>
      <w:r w:rsidRPr="004967DE">
        <w:rPr>
          <w:rFonts w:ascii="Arial" w:hAnsi="Arial" w:cs="Arial"/>
          <w:sz w:val="20"/>
          <w:szCs w:val="20"/>
        </w:rPr>
        <w:t>R</w:t>
      </w:r>
      <w:r w:rsidR="00192A36" w:rsidRPr="004967DE">
        <w:rPr>
          <w:rFonts w:ascii="Arial" w:hAnsi="Arial" w:cs="Arial"/>
          <w:sz w:val="20"/>
          <w:szCs w:val="20"/>
        </w:rPr>
        <w:t>emarcar el mayor peso de las disciplinas jurídicas y sus cultores en el desarrollo de la criminología crítica obliga también a reflexionar sobre la ausencia de expositores de la criminologí</w:t>
      </w:r>
      <w:r w:rsidR="00C30C49" w:rsidRPr="004967DE">
        <w:rPr>
          <w:rFonts w:ascii="Arial" w:hAnsi="Arial" w:cs="Arial"/>
          <w:sz w:val="20"/>
          <w:szCs w:val="20"/>
        </w:rPr>
        <w:t xml:space="preserve">a crítica en los años 70’ y </w:t>
      </w:r>
      <w:r w:rsidR="00192A36" w:rsidRPr="004967DE">
        <w:rPr>
          <w:rFonts w:ascii="Arial" w:hAnsi="Arial" w:cs="Arial"/>
          <w:sz w:val="20"/>
          <w:szCs w:val="20"/>
        </w:rPr>
        <w:t>80’ en otras disciplinas, como las sociales (sociología, antropología, comunicación</w:t>
      </w:r>
      <w:r w:rsidR="00BE6F93" w:rsidRPr="004967DE">
        <w:rPr>
          <w:rFonts w:ascii="Arial" w:hAnsi="Arial" w:cs="Arial"/>
          <w:sz w:val="20"/>
          <w:szCs w:val="20"/>
        </w:rPr>
        <w:t>, etc</w:t>
      </w:r>
      <w:r w:rsidR="00C30C49" w:rsidRPr="004967DE">
        <w:rPr>
          <w:rFonts w:ascii="Arial" w:hAnsi="Arial" w:cs="Arial"/>
          <w:sz w:val="20"/>
          <w:szCs w:val="20"/>
        </w:rPr>
        <w:t>.</w:t>
      </w:r>
      <w:r w:rsidR="00192A36" w:rsidRPr="004967DE">
        <w:rPr>
          <w:rFonts w:ascii="Arial" w:hAnsi="Arial" w:cs="Arial"/>
          <w:sz w:val="20"/>
          <w:szCs w:val="20"/>
        </w:rPr>
        <w:t xml:space="preserve">) o </w:t>
      </w:r>
      <w:r w:rsidR="008A1E74" w:rsidRPr="004967DE">
        <w:rPr>
          <w:rFonts w:ascii="Arial" w:hAnsi="Arial" w:cs="Arial"/>
          <w:sz w:val="20"/>
          <w:szCs w:val="20"/>
        </w:rPr>
        <w:t xml:space="preserve">las interesadas en </w:t>
      </w:r>
      <w:r w:rsidR="00192A36" w:rsidRPr="004967DE">
        <w:rPr>
          <w:rFonts w:ascii="Arial" w:hAnsi="Arial" w:cs="Arial"/>
          <w:sz w:val="20"/>
          <w:szCs w:val="20"/>
        </w:rPr>
        <w:t>el comportamiento</w:t>
      </w:r>
      <w:r w:rsidR="008A1E74" w:rsidRPr="004967DE">
        <w:rPr>
          <w:rFonts w:ascii="Arial" w:hAnsi="Arial" w:cs="Arial"/>
          <w:sz w:val="20"/>
          <w:szCs w:val="20"/>
        </w:rPr>
        <w:t xml:space="preserve"> humano individual</w:t>
      </w:r>
      <w:r w:rsidR="00192A36" w:rsidRPr="004967DE">
        <w:rPr>
          <w:rFonts w:ascii="Arial" w:hAnsi="Arial" w:cs="Arial"/>
          <w:sz w:val="20"/>
          <w:szCs w:val="20"/>
        </w:rPr>
        <w:t xml:space="preserve"> (psicología, psiquiatría, etc</w:t>
      </w:r>
      <w:r w:rsidR="00C30C49" w:rsidRPr="004967DE">
        <w:rPr>
          <w:rFonts w:ascii="Arial" w:hAnsi="Arial" w:cs="Arial"/>
          <w:sz w:val="20"/>
          <w:szCs w:val="20"/>
        </w:rPr>
        <w:t>.</w:t>
      </w:r>
      <w:r w:rsidR="00192A36" w:rsidRPr="004967DE">
        <w:rPr>
          <w:rFonts w:ascii="Arial" w:hAnsi="Arial" w:cs="Arial"/>
          <w:sz w:val="20"/>
          <w:szCs w:val="20"/>
        </w:rPr>
        <w:t>).</w:t>
      </w:r>
      <w:r w:rsidR="001E6ABB">
        <w:rPr>
          <w:rFonts w:ascii="Arial" w:hAnsi="Arial" w:cs="Arial"/>
          <w:sz w:val="20"/>
          <w:szCs w:val="20"/>
        </w:rPr>
        <w:t xml:space="preserve"> </w:t>
      </w:r>
      <w:r w:rsidR="00DB56DB" w:rsidRPr="004967DE">
        <w:rPr>
          <w:rFonts w:ascii="Arial" w:hAnsi="Arial" w:cs="Arial"/>
          <w:sz w:val="20"/>
          <w:szCs w:val="20"/>
        </w:rPr>
        <w:t xml:space="preserve">Una </w:t>
      </w:r>
      <w:r w:rsidR="00D93D06" w:rsidRPr="004967DE">
        <w:rPr>
          <w:rFonts w:ascii="Arial" w:hAnsi="Arial" w:cs="Arial"/>
          <w:sz w:val="20"/>
          <w:szCs w:val="20"/>
        </w:rPr>
        <w:t xml:space="preserve">hipótesis </w:t>
      </w:r>
      <w:r w:rsidR="00DB56DB" w:rsidRPr="004967DE">
        <w:rPr>
          <w:rFonts w:ascii="Arial" w:hAnsi="Arial" w:cs="Arial"/>
          <w:sz w:val="20"/>
          <w:szCs w:val="20"/>
        </w:rPr>
        <w:t xml:space="preserve">que explica el fenómeno es </w:t>
      </w:r>
      <w:r w:rsidR="00192A36" w:rsidRPr="004967DE">
        <w:rPr>
          <w:rFonts w:ascii="Arial" w:hAnsi="Arial" w:cs="Arial"/>
          <w:sz w:val="20"/>
          <w:szCs w:val="20"/>
        </w:rPr>
        <w:t xml:space="preserve">el escaso desarrollo de las </w:t>
      </w:r>
      <w:r w:rsidRPr="004967DE">
        <w:rPr>
          <w:rFonts w:ascii="Arial" w:hAnsi="Arial" w:cs="Arial"/>
          <w:sz w:val="20"/>
          <w:szCs w:val="20"/>
        </w:rPr>
        <w:t xml:space="preserve">ciencias sociales </w:t>
      </w:r>
      <w:r w:rsidR="00D36042" w:rsidRPr="004967DE">
        <w:rPr>
          <w:rFonts w:ascii="Arial" w:hAnsi="Arial" w:cs="Arial"/>
          <w:sz w:val="20"/>
          <w:szCs w:val="20"/>
        </w:rPr>
        <w:t xml:space="preserve">hasta esa época, y la ligazón con la criminología positivista </w:t>
      </w:r>
      <w:r w:rsidR="00C81114" w:rsidRPr="004967DE">
        <w:rPr>
          <w:rFonts w:ascii="Arial" w:hAnsi="Arial" w:cs="Arial"/>
          <w:sz w:val="20"/>
          <w:szCs w:val="20"/>
        </w:rPr>
        <w:t xml:space="preserve">de </w:t>
      </w:r>
      <w:r w:rsidR="00D36042" w:rsidRPr="004967DE">
        <w:rPr>
          <w:rFonts w:ascii="Arial" w:hAnsi="Arial" w:cs="Arial"/>
          <w:sz w:val="20"/>
          <w:szCs w:val="20"/>
        </w:rPr>
        <w:t xml:space="preserve">las </w:t>
      </w:r>
      <w:r w:rsidRPr="004967DE">
        <w:rPr>
          <w:rFonts w:ascii="Arial" w:hAnsi="Arial" w:cs="Arial"/>
          <w:sz w:val="20"/>
          <w:szCs w:val="20"/>
        </w:rPr>
        <w:t>ciencias del comportamiento</w:t>
      </w:r>
      <w:r w:rsidR="00D36042" w:rsidRPr="004967DE">
        <w:rPr>
          <w:rFonts w:ascii="Arial" w:hAnsi="Arial" w:cs="Arial"/>
          <w:sz w:val="20"/>
          <w:szCs w:val="20"/>
        </w:rPr>
        <w:t xml:space="preserve">, </w:t>
      </w:r>
      <w:r w:rsidR="00C30C49" w:rsidRPr="004967DE">
        <w:rPr>
          <w:rFonts w:ascii="Arial" w:hAnsi="Arial" w:cs="Arial"/>
          <w:sz w:val="20"/>
          <w:szCs w:val="20"/>
        </w:rPr>
        <w:t xml:space="preserve">nexo </w:t>
      </w:r>
      <w:r w:rsidR="00D36042" w:rsidRPr="004967DE">
        <w:rPr>
          <w:rFonts w:ascii="Arial" w:hAnsi="Arial" w:cs="Arial"/>
          <w:sz w:val="20"/>
          <w:szCs w:val="20"/>
        </w:rPr>
        <w:t xml:space="preserve">aún más fuerte que en las disciplinas jurídicas. </w:t>
      </w:r>
      <w:r w:rsidRPr="004967DE">
        <w:rPr>
          <w:rFonts w:ascii="Arial" w:hAnsi="Arial" w:cs="Arial"/>
          <w:sz w:val="20"/>
          <w:szCs w:val="20"/>
        </w:rPr>
        <w:t>H</w:t>
      </w:r>
      <w:r w:rsidR="00D36042" w:rsidRPr="004967DE">
        <w:rPr>
          <w:rFonts w:ascii="Arial" w:hAnsi="Arial" w:cs="Arial"/>
          <w:sz w:val="20"/>
          <w:szCs w:val="20"/>
        </w:rPr>
        <w:t xml:space="preserve">asta 1985, las posibilidades de </w:t>
      </w:r>
      <w:r w:rsidRPr="004967DE">
        <w:rPr>
          <w:rFonts w:ascii="Arial" w:hAnsi="Arial" w:cs="Arial"/>
          <w:sz w:val="20"/>
          <w:szCs w:val="20"/>
        </w:rPr>
        <w:t>investigación crítica en las ciencias sociales y del comportamiento</w:t>
      </w:r>
      <w:r w:rsidR="00D36042" w:rsidRPr="004967DE">
        <w:rPr>
          <w:rFonts w:ascii="Arial" w:hAnsi="Arial" w:cs="Arial"/>
          <w:sz w:val="20"/>
          <w:szCs w:val="20"/>
        </w:rPr>
        <w:t>, al menos en la educación formal de la Univers</w:t>
      </w:r>
      <w:r w:rsidR="00C30C49" w:rsidRPr="004967DE">
        <w:rPr>
          <w:rFonts w:ascii="Arial" w:hAnsi="Arial" w:cs="Arial"/>
          <w:sz w:val="20"/>
          <w:szCs w:val="20"/>
        </w:rPr>
        <w:t>idad de Buenos Aires, fueron muy</w:t>
      </w:r>
      <w:r w:rsidR="00D36042" w:rsidRPr="004967DE">
        <w:rPr>
          <w:rFonts w:ascii="Arial" w:hAnsi="Arial" w:cs="Arial"/>
          <w:sz w:val="20"/>
          <w:szCs w:val="20"/>
        </w:rPr>
        <w:t xml:space="preserve"> reducid</w:t>
      </w:r>
      <w:r w:rsidR="008A1E74" w:rsidRPr="004967DE">
        <w:rPr>
          <w:rFonts w:ascii="Arial" w:hAnsi="Arial" w:cs="Arial"/>
          <w:sz w:val="20"/>
          <w:szCs w:val="20"/>
        </w:rPr>
        <w:t>a</w:t>
      </w:r>
      <w:r w:rsidR="00D36042" w:rsidRPr="004967DE">
        <w:rPr>
          <w:rFonts w:ascii="Arial" w:hAnsi="Arial" w:cs="Arial"/>
          <w:sz w:val="20"/>
          <w:szCs w:val="20"/>
        </w:rPr>
        <w:t>s</w:t>
      </w:r>
      <w:r w:rsidR="004E5CC7" w:rsidRPr="004967DE">
        <w:rPr>
          <w:rFonts w:ascii="Arial" w:hAnsi="Arial" w:cs="Arial"/>
          <w:sz w:val="20"/>
          <w:szCs w:val="20"/>
        </w:rPr>
        <w:t xml:space="preserve">. Recién en el período de 1955 a 1966 se crean </w:t>
      </w:r>
      <w:r w:rsidR="00D93D06" w:rsidRPr="004967DE">
        <w:rPr>
          <w:rFonts w:ascii="Arial" w:hAnsi="Arial" w:cs="Arial"/>
          <w:sz w:val="20"/>
          <w:szCs w:val="20"/>
        </w:rPr>
        <w:t xml:space="preserve"> carreras </w:t>
      </w:r>
      <w:r w:rsidRPr="004967DE">
        <w:rPr>
          <w:rFonts w:ascii="Arial" w:hAnsi="Arial" w:cs="Arial"/>
          <w:sz w:val="20"/>
          <w:szCs w:val="20"/>
        </w:rPr>
        <w:t xml:space="preserve">profesionales </w:t>
      </w:r>
      <w:r w:rsidR="00D93D06" w:rsidRPr="004967DE">
        <w:rPr>
          <w:rFonts w:ascii="Arial" w:hAnsi="Arial" w:cs="Arial"/>
          <w:sz w:val="20"/>
          <w:szCs w:val="20"/>
        </w:rPr>
        <w:t>específicas</w:t>
      </w:r>
      <w:r w:rsidRPr="004967DE">
        <w:rPr>
          <w:rFonts w:ascii="Arial" w:hAnsi="Arial" w:cs="Arial"/>
          <w:sz w:val="20"/>
          <w:szCs w:val="20"/>
        </w:rPr>
        <w:t xml:space="preserve"> en esas áreas</w:t>
      </w:r>
      <w:r w:rsidR="00D93D06" w:rsidRPr="004967DE">
        <w:rPr>
          <w:rFonts w:ascii="Arial" w:hAnsi="Arial" w:cs="Arial"/>
          <w:sz w:val="20"/>
          <w:szCs w:val="20"/>
        </w:rPr>
        <w:t xml:space="preserve">. </w:t>
      </w:r>
      <w:r w:rsidRPr="004967DE">
        <w:rPr>
          <w:rFonts w:ascii="Arial" w:hAnsi="Arial" w:cs="Arial"/>
          <w:sz w:val="20"/>
          <w:szCs w:val="20"/>
        </w:rPr>
        <w:t xml:space="preserve">En el pasado fueron profesores de derecho quienes tocaron contenidos propios de las ciencias sociales y del comportamiento dentro de sus asignaturas. </w:t>
      </w:r>
    </w:p>
    <w:p w14:paraId="77CAEB04" w14:textId="77777777" w:rsidR="00B66D74" w:rsidRDefault="00E12F5D" w:rsidP="001E6ABB">
      <w:pPr>
        <w:spacing w:line="360" w:lineRule="auto"/>
        <w:ind w:firstLine="708"/>
        <w:jc w:val="both"/>
        <w:rPr>
          <w:rFonts w:ascii="Arial" w:hAnsi="Arial" w:cs="Arial"/>
          <w:sz w:val="20"/>
          <w:szCs w:val="20"/>
        </w:rPr>
      </w:pPr>
      <w:r w:rsidRPr="004967DE">
        <w:rPr>
          <w:rFonts w:ascii="Arial" w:hAnsi="Arial" w:cs="Arial"/>
          <w:sz w:val="20"/>
          <w:szCs w:val="20"/>
        </w:rPr>
        <w:t xml:space="preserve">Según Gino </w:t>
      </w:r>
      <w:proofErr w:type="spellStart"/>
      <w:r w:rsidRPr="004967DE">
        <w:rPr>
          <w:rFonts w:ascii="Arial" w:hAnsi="Arial" w:cs="Arial"/>
          <w:sz w:val="20"/>
          <w:szCs w:val="20"/>
        </w:rPr>
        <w:t>Germani</w:t>
      </w:r>
      <w:proofErr w:type="spellEnd"/>
      <w:r w:rsidR="00904043">
        <w:rPr>
          <w:rFonts w:ascii="Arial" w:hAnsi="Arial" w:cs="Arial"/>
          <w:sz w:val="20"/>
          <w:szCs w:val="20"/>
        </w:rPr>
        <w:t xml:space="preserve"> (1964)</w:t>
      </w:r>
      <w:r w:rsidRPr="004967DE">
        <w:rPr>
          <w:rFonts w:ascii="Arial" w:hAnsi="Arial" w:cs="Arial"/>
          <w:sz w:val="20"/>
          <w:szCs w:val="20"/>
        </w:rPr>
        <w:t>, figura central para la creación de la carrera de Sociología y también la de Psicología en la UBA</w:t>
      </w:r>
      <w:r w:rsidR="00370078" w:rsidRPr="004967DE">
        <w:rPr>
          <w:rStyle w:val="Refdenotaalpie"/>
          <w:rFonts w:ascii="Arial" w:hAnsi="Arial" w:cs="Arial"/>
          <w:sz w:val="20"/>
          <w:szCs w:val="20"/>
        </w:rPr>
        <w:footnoteReference w:id="2"/>
      </w:r>
      <w:r w:rsidR="00B66D74">
        <w:rPr>
          <w:rFonts w:ascii="Arial" w:hAnsi="Arial" w:cs="Arial"/>
          <w:sz w:val="20"/>
          <w:szCs w:val="20"/>
        </w:rPr>
        <w:t>:</w:t>
      </w:r>
    </w:p>
    <w:p w14:paraId="3EEE459C" w14:textId="448356FB" w:rsidR="00904043" w:rsidRDefault="00E52098" w:rsidP="001E6ABB">
      <w:pPr>
        <w:spacing w:line="360" w:lineRule="auto"/>
        <w:ind w:firstLine="708"/>
        <w:jc w:val="both"/>
        <w:rPr>
          <w:rFonts w:ascii="Arial" w:hAnsi="Arial" w:cs="Arial"/>
          <w:sz w:val="20"/>
          <w:szCs w:val="20"/>
        </w:rPr>
      </w:pPr>
      <w:r>
        <w:rPr>
          <w:rFonts w:ascii="Arial" w:hAnsi="Arial" w:cs="Arial"/>
          <w:sz w:val="20"/>
          <w:szCs w:val="20"/>
        </w:rPr>
        <w:t xml:space="preserve"> </w:t>
      </w:r>
      <w:r w:rsidR="00B66D74">
        <w:rPr>
          <w:rFonts w:ascii="Arial" w:hAnsi="Arial" w:cs="Arial"/>
          <w:sz w:val="20"/>
          <w:szCs w:val="20"/>
        </w:rPr>
        <w:t xml:space="preserve">Era preciso </w:t>
      </w:r>
      <w:r w:rsidR="00E12F5D" w:rsidRPr="004967DE">
        <w:rPr>
          <w:rFonts w:ascii="Arial" w:hAnsi="Arial" w:cs="Arial"/>
          <w:sz w:val="20"/>
          <w:szCs w:val="20"/>
        </w:rPr>
        <w:t>reemplazar [...] al antiguo profesor, abogado, político, administrador, para quien la cátedra universitaria era el apéndice honorífico de su profesión principal, en el mejor de los casos fecundo ensayista, capaz de incursionar con desenvoltura en el campo de la literatura, la filosofía, el derecho o la sociología, mediocre afic</w:t>
      </w:r>
      <w:r>
        <w:rPr>
          <w:rFonts w:ascii="Arial" w:hAnsi="Arial" w:cs="Arial"/>
          <w:sz w:val="20"/>
          <w:szCs w:val="20"/>
        </w:rPr>
        <w:t>ionado la mayoría de las veces</w:t>
      </w:r>
      <w:r w:rsidR="00904043">
        <w:rPr>
          <w:rFonts w:ascii="Arial" w:hAnsi="Arial" w:cs="Arial"/>
          <w:sz w:val="20"/>
          <w:szCs w:val="20"/>
        </w:rPr>
        <w:t>. (p. 0</w:t>
      </w:r>
      <w:r>
        <w:rPr>
          <w:rFonts w:ascii="Arial" w:hAnsi="Arial" w:cs="Arial"/>
          <w:sz w:val="20"/>
          <w:szCs w:val="20"/>
        </w:rPr>
        <w:t>1)</w:t>
      </w:r>
    </w:p>
    <w:p w14:paraId="3752A534" w14:textId="55F1557A" w:rsidR="00E12F5D" w:rsidRPr="004967DE" w:rsidRDefault="00E12F5D" w:rsidP="00904043">
      <w:pPr>
        <w:spacing w:line="360" w:lineRule="auto"/>
        <w:ind w:firstLine="708"/>
        <w:jc w:val="both"/>
        <w:rPr>
          <w:rFonts w:ascii="Arial" w:hAnsi="Arial" w:cs="Arial"/>
          <w:sz w:val="20"/>
          <w:szCs w:val="20"/>
        </w:rPr>
      </w:pPr>
      <w:r w:rsidRPr="004967DE">
        <w:rPr>
          <w:rFonts w:ascii="Arial" w:hAnsi="Arial" w:cs="Arial"/>
          <w:sz w:val="20"/>
          <w:szCs w:val="20"/>
        </w:rPr>
        <w:t xml:space="preserve">La institucionalización de esas carreras </w:t>
      </w:r>
      <w:r w:rsidR="00C30C49" w:rsidRPr="004967DE">
        <w:rPr>
          <w:rFonts w:ascii="Arial" w:hAnsi="Arial" w:cs="Arial"/>
          <w:sz w:val="20"/>
          <w:szCs w:val="20"/>
        </w:rPr>
        <w:t>nunca tuvo una amplia concreción</w:t>
      </w:r>
      <w:r w:rsidRPr="004967DE">
        <w:rPr>
          <w:rFonts w:ascii="Arial" w:hAnsi="Arial" w:cs="Arial"/>
          <w:sz w:val="20"/>
          <w:szCs w:val="20"/>
        </w:rPr>
        <w:t xml:space="preserve"> en la U</w:t>
      </w:r>
      <w:r w:rsidR="00C44709" w:rsidRPr="004967DE">
        <w:rPr>
          <w:rFonts w:ascii="Arial" w:hAnsi="Arial" w:cs="Arial"/>
          <w:sz w:val="20"/>
          <w:szCs w:val="20"/>
        </w:rPr>
        <w:t xml:space="preserve">niversidad de </w:t>
      </w:r>
      <w:r w:rsidRPr="004967DE">
        <w:rPr>
          <w:rFonts w:ascii="Arial" w:hAnsi="Arial" w:cs="Arial"/>
          <w:sz w:val="20"/>
          <w:szCs w:val="20"/>
        </w:rPr>
        <w:t>B</w:t>
      </w:r>
      <w:r w:rsidR="00C44709" w:rsidRPr="004967DE">
        <w:rPr>
          <w:rFonts w:ascii="Arial" w:hAnsi="Arial" w:cs="Arial"/>
          <w:sz w:val="20"/>
          <w:szCs w:val="20"/>
        </w:rPr>
        <w:t xml:space="preserve">uenos </w:t>
      </w:r>
      <w:r w:rsidRPr="004967DE">
        <w:rPr>
          <w:rFonts w:ascii="Arial" w:hAnsi="Arial" w:cs="Arial"/>
          <w:sz w:val="20"/>
          <w:szCs w:val="20"/>
        </w:rPr>
        <w:t>A</w:t>
      </w:r>
      <w:r w:rsidR="00C44709" w:rsidRPr="004967DE">
        <w:rPr>
          <w:rFonts w:ascii="Arial" w:hAnsi="Arial" w:cs="Arial"/>
          <w:sz w:val="20"/>
          <w:szCs w:val="20"/>
        </w:rPr>
        <w:t>ires (UBA)</w:t>
      </w:r>
      <w:r w:rsidR="00C30C49" w:rsidRPr="004967DE">
        <w:rPr>
          <w:rFonts w:ascii="Arial" w:hAnsi="Arial" w:cs="Arial"/>
          <w:sz w:val="20"/>
          <w:szCs w:val="20"/>
        </w:rPr>
        <w:t xml:space="preserve">, </w:t>
      </w:r>
      <w:r w:rsidR="004E5CC7" w:rsidRPr="004967DE">
        <w:rPr>
          <w:rFonts w:ascii="Arial" w:hAnsi="Arial" w:cs="Arial"/>
          <w:sz w:val="20"/>
          <w:szCs w:val="20"/>
        </w:rPr>
        <w:t>y podría decirse que cesó en 1974</w:t>
      </w:r>
      <w:r w:rsidR="00D36042" w:rsidRPr="004967DE">
        <w:rPr>
          <w:rFonts w:ascii="Arial" w:hAnsi="Arial" w:cs="Arial"/>
          <w:sz w:val="20"/>
          <w:szCs w:val="20"/>
        </w:rPr>
        <w:t>.</w:t>
      </w:r>
      <w:r w:rsidR="00C44709" w:rsidRPr="004967DE">
        <w:rPr>
          <w:rFonts w:ascii="Arial" w:hAnsi="Arial" w:cs="Arial"/>
          <w:sz w:val="20"/>
          <w:szCs w:val="20"/>
        </w:rPr>
        <w:t xml:space="preserve"> En noviembre de 1974,  el rector ultraderechista Alberto </w:t>
      </w:r>
      <w:proofErr w:type="spellStart"/>
      <w:r w:rsidR="00C44709" w:rsidRPr="004967DE">
        <w:rPr>
          <w:rFonts w:ascii="Arial" w:hAnsi="Arial" w:cs="Arial"/>
          <w:sz w:val="20"/>
          <w:szCs w:val="20"/>
        </w:rPr>
        <w:t>Ottalagano</w:t>
      </w:r>
      <w:proofErr w:type="spellEnd"/>
      <w:r w:rsidR="00C44709" w:rsidRPr="004967DE">
        <w:rPr>
          <w:rFonts w:ascii="Arial" w:hAnsi="Arial" w:cs="Arial"/>
          <w:sz w:val="20"/>
          <w:szCs w:val="20"/>
        </w:rPr>
        <w:t xml:space="preserve"> forzó prácticamente el cierre de las carreras de  “Ciencias de la Educación”, “Sociología” y “Psicología” al separarlas de la Facultad de Filosofía y Letras, y haciéndolas dependientes del Rectorado (que no designaba profesores ni dictaba prácticamente cursos). Recién al recuperarse la democracia </w:t>
      </w:r>
      <w:r w:rsidR="00AD08E7" w:rsidRPr="004967DE">
        <w:rPr>
          <w:rFonts w:ascii="Arial" w:hAnsi="Arial" w:cs="Arial"/>
          <w:sz w:val="20"/>
          <w:szCs w:val="20"/>
        </w:rPr>
        <w:t>en 1983</w:t>
      </w:r>
      <w:r w:rsidR="00C44709" w:rsidRPr="004967DE">
        <w:rPr>
          <w:rFonts w:ascii="Arial" w:hAnsi="Arial" w:cs="Arial"/>
          <w:sz w:val="20"/>
          <w:szCs w:val="20"/>
        </w:rPr>
        <w:t xml:space="preserve"> comienzan a regresar profesores y se autonomizan esas carreras.</w:t>
      </w:r>
      <w:r w:rsidR="004E5CC7" w:rsidRPr="004967DE">
        <w:rPr>
          <w:rFonts w:ascii="Arial" w:hAnsi="Arial" w:cs="Arial"/>
          <w:sz w:val="20"/>
          <w:szCs w:val="20"/>
        </w:rPr>
        <w:t xml:space="preserve"> </w:t>
      </w:r>
      <w:r w:rsidR="004E5CC7" w:rsidRPr="004967DE">
        <w:rPr>
          <w:rFonts w:ascii="Arial" w:hAnsi="Arial" w:cs="Arial"/>
          <w:sz w:val="20"/>
          <w:szCs w:val="20"/>
        </w:rPr>
        <w:lastRenderedPageBreak/>
        <w:t xml:space="preserve">Las circunstancias políticas no favorecieron un desarrollo académico por fuera de las ya </w:t>
      </w:r>
      <w:r w:rsidRPr="004967DE">
        <w:rPr>
          <w:rFonts w:ascii="Arial" w:hAnsi="Arial" w:cs="Arial"/>
          <w:sz w:val="20"/>
          <w:szCs w:val="20"/>
        </w:rPr>
        <w:t>históricamente consolida</w:t>
      </w:r>
      <w:r w:rsidR="00C30C49" w:rsidRPr="004967DE">
        <w:rPr>
          <w:rFonts w:ascii="Arial" w:hAnsi="Arial" w:cs="Arial"/>
          <w:sz w:val="20"/>
          <w:szCs w:val="20"/>
        </w:rPr>
        <w:t>das facultades de D</w:t>
      </w:r>
      <w:r w:rsidR="004E5CC7" w:rsidRPr="004967DE">
        <w:rPr>
          <w:rFonts w:ascii="Arial" w:hAnsi="Arial" w:cs="Arial"/>
          <w:sz w:val="20"/>
          <w:szCs w:val="20"/>
        </w:rPr>
        <w:t>erecho.</w:t>
      </w:r>
    </w:p>
    <w:p w14:paraId="4DD6B22E" w14:textId="4F18AEAC" w:rsidR="00875C9B" w:rsidRPr="004967DE" w:rsidRDefault="004E5CC7" w:rsidP="004967DE">
      <w:pPr>
        <w:spacing w:line="360" w:lineRule="auto"/>
        <w:jc w:val="both"/>
        <w:rPr>
          <w:rFonts w:ascii="Arial" w:hAnsi="Arial" w:cs="Arial"/>
          <w:sz w:val="20"/>
          <w:szCs w:val="20"/>
        </w:rPr>
      </w:pPr>
      <w:r w:rsidRPr="00745B93">
        <w:rPr>
          <w:rFonts w:ascii="Times New Roman" w:hAnsi="Times New Roman" w:cs="Times New Roman"/>
          <w:sz w:val="24"/>
          <w:szCs w:val="24"/>
        </w:rPr>
        <w:tab/>
      </w:r>
      <w:r w:rsidRPr="004967DE">
        <w:rPr>
          <w:rFonts w:ascii="Arial" w:hAnsi="Arial" w:cs="Arial"/>
          <w:sz w:val="20"/>
          <w:szCs w:val="20"/>
        </w:rPr>
        <w:t>Pero,</w:t>
      </w:r>
      <w:r w:rsidR="007153AF" w:rsidRPr="004967DE">
        <w:rPr>
          <w:rFonts w:ascii="Arial" w:hAnsi="Arial" w:cs="Arial"/>
          <w:sz w:val="20"/>
          <w:szCs w:val="20"/>
        </w:rPr>
        <w:t xml:space="preserve"> más allá de eso, sería interesante realizar investigaciones sobre otras circunstancias que hicieron menos viable el surgimiento de la criminología crítica en</w:t>
      </w:r>
      <w:r w:rsidR="00EA3F1C" w:rsidRPr="004967DE">
        <w:rPr>
          <w:rFonts w:ascii="Arial" w:hAnsi="Arial" w:cs="Arial"/>
          <w:sz w:val="20"/>
          <w:szCs w:val="20"/>
        </w:rPr>
        <w:t>tre</w:t>
      </w:r>
      <w:r w:rsidR="007153AF" w:rsidRPr="004967DE">
        <w:rPr>
          <w:rFonts w:ascii="Arial" w:hAnsi="Arial" w:cs="Arial"/>
          <w:sz w:val="20"/>
          <w:szCs w:val="20"/>
        </w:rPr>
        <w:t xml:space="preserve"> estos otros especialistas.</w:t>
      </w:r>
      <w:r w:rsidR="0000335E" w:rsidRPr="004967DE">
        <w:rPr>
          <w:rFonts w:ascii="Arial" w:hAnsi="Arial" w:cs="Arial"/>
          <w:sz w:val="20"/>
          <w:szCs w:val="20"/>
        </w:rPr>
        <w:t xml:space="preserve"> </w:t>
      </w:r>
      <w:r w:rsidR="00E12F5D" w:rsidRPr="004967DE">
        <w:rPr>
          <w:rFonts w:ascii="Arial" w:hAnsi="Arial" w:cs="Arial"/>
          <w:sz w:val="20"/>
          <w:szCs w:val="20"/>
        </w:rPr>
        <w:t xml:space="preserve">Además de </w:t>
      </w:r>
      <w:r w:rsidR="00EA3F1C" w:rsidRPr="004967DE">
        <w:rPr>
          <w:rFonts w:ascii="Arial" w:hAnsi="Arial" w:cs="Arial"/>
          <w:sz w:val="20"/>
          <w:szCs w:val="20"/>
        </w:rPr>
        <w:t xml:space="preserve">la ausencia de interés y </w:t>
      </w:r>
      <w:r w:rsidR="00E12F5D" w:rsidRPr="004967DE">
        <w:rPr>
          <w:rFonts w:ascii="Arial" w:hAnsi="Arial" w:cs="Arial"/>
          <w:sz w:val="20"/>
          <w:szCs w:val="20"/>
        </w:rPr>
        <w:t xml:space="preserve">la existencia de </w:t>
      </w:r>
      <w:r w:rsidR="0000335E" w:rsidRPr="004967DE">
        <w:rPr>
          <w:rFonts w:ascii="Arial" w:hAnsi="Arial" w:cs="Arial"/>
          <w:sz w:val="20"/>
          <w:szCs w:val="20"/>
        </w:rPr>
        <w:t xml:space="preserve">un enfoque que no privilegiaba el análisis de la cuestión criminal, el desarrollo tanto de la sociología como el de la psicología en Buenos Aires se topó con resistencias </w:t>
      </w:r>
      <w:r w:rsidR="00EA3F1C" w:rsidRPr="004967DE">
        <w:rPr>
          <w:rFonts w:ascii="Arial" w:hAnsi="Arial" w:cs="Arial"/>
          <w:sz w:val="20"/>
          <w:szCs w:val="20"/>
        </w:rPr>
        <w:t xml:space="preserve">e incomprensiones </w:t>
      </w:r>
      <w:r w:rsidR="00C30C49" w:rsidRPr="004967DE">
        <w:rPr>
          <w:rFonts w:ascii="Arial" w:hAnsi="Arial" w:cs="Arial"/>
          <w:sz w:val="20"/>
          <w:szCs w:val="20"/>
        </w:rPr>
        <w:t>tanto desde ámbitos cercanos a</w:t>
      </w:r>
      <w:r w:rsidR="0000335E" w:rsidRPr="004967DE">
        <w:rPr>
          <w:rFonts w:ascii="Arial" w:hAnsi="Arial" w:cs="Arial"/>
          <w:sz w:val="20"/>
          <w:szCs w:val="20"/>
        </w:rPr>
        <w:t xml:space="preserve"> las mismas instituciones penales pero también de ambientes más </w:t>
      </w:r>
      <w:r w:rsidR="00BE6F93" w:rsidRPr="004967DE">
        <w:rPr>
          <w:rFonts w:ascii="Arial" w:hAnsi="Arial" w:cs="Arial"/>
          <w:sz w:val="20"/>
          <w:szCs w:val="20"/>
        </w:rPr>
        <w:t>propicios al pensamiento crítico</w:t>
      </w:r>
      <w:r w:rsidR="0000335E" w:rsidRPr="004967DE">
        <w:rPr>
          <w:rFonts w:ascii="Arial" w:hAnsi="Arial" w:cs="Arial"/>
          <w:sz w:val="20"/>
          <w:szCs w:val="20"/>
        </w:rPr>
        <w:t>, especialmente los jóven</w:t>
      </w:r>
      <w:r w:rsidR="00C30C49" w:rsidRPr="004967DE">
        <w:rPr>
          <w:rFonts w:ascii="Arial" w:hAnsi="Arial" w:cs="Arial"/>
          <w:sz w:val="20"/>
          <w:szCs w:val="20"/>
        </w:rPr>
        <w:t>es que veían ese proyecto dentro de</w:t>
      </w:r>
      <w:r w:rsidR="0000335E" w:rsidRPr="004967DE">
        <w:rPr>
          <w:rFonts w:ascii="Arial" w:hAnsi="Arial" w:cs="Arial"/>
          <w:sz w:val="20"/>
          <w:szCs w:val="20"/>
        </w:rPr>
        <w:t xml:space="preserve"> la esfera de influencia estadounidense</w:t>
      </w:r>
      <w:r w:rsidR="00875C9B" w:rsidRPr="004967DE">
        <w:rPr>
          <w:rFonts w:ascii="Arial" w:hAnsi="Arial" w:cs="Arial"/>
          <w:sz w:val="20"/>
          <w:szCs w:val="20"/>
        </w:rPr>
        <w:t>.</w:t>
      </w:r>
      <w:r w:rsidR="00E12F5D" w:rsidRPr="004967DE">
        <w:rPr>
          <w:rFonts w:ascii="Arial" w:hAnsi="Arial" w:cs="Arial"/>
          <w:sz w:val="20"/>
          <w:szCs w:val="20"/>
        </w:rPr>
        <w:t xml:space="preserve"> </w:t>
      </w:r>
      <w:r w:rsidR="00C44709" w:rsidRPr="004967DE">
        <w:rPr>
          <w:rFonts w:ascii="Arial" w:hAnsi="Arial" w:cs="Arial"/>
          <w:sz w:val="20"/>
          <w:szCs w:val="20"/>
        </w:rPr>
        <w:t>L</w:t>
      </w:r>
      <w:r w:rsidR="00E12F5D" w:rsidRPr="004967DE">
        <w:rPr>
          <w:rFonts w:ascii="Arial" w:hAnsi="Arial" w:cs="Arial"/>
          <w:sz w:val="20"/>
          <w:szCs w:val="20"/>
        </w:rPr>
        <w:t xml:space="preserve">as subvenciones recibidas, antes que del Estado provenían de fundaciones como la Ford o la Rockefeller. </w:t>
      </w:r>
      <w:r w:rsidR="00875C9B" w:rsidRPr="004967DE">
        <w:rPr>
          <w:rFonts w:ascii="Arial" w:hAnsi="Arial" w:cs="Arial"/>
          <w:sz w:val="20"/>
          <w:szCs w:val="20"/>
        </w:rPr>
        <w:t>Además, e</w:t>
      </w:r>
      <w:r w:rsidR="00E12F5D" w:rsidRPr="004967DE">
        <w:rPr>
          <w:rFonts w:ascii="Arial" w:hAnsi="Arial" w:cs="Arial"/>
          <w:sz w:val="20"/>
          <w:szCs w:val="20"/>
        </w:rPr>
        <w:t xml:space="preserve">n lo teórico y en relación con líneas de investigación empírica, el apego al estructural-funcionalismo se identificó con una ideología oficial estadounidense, o sea imperialista. </w:t>
      </w:r>
      <w:proofErr w:type="spellStart"/>
      <w:r w:rsidR="00E12F5D" w:rsidRPr="004967DE">
        <w:rPr>
          <w:rFonts w:ascii="Arial" w:hAnsi="Arial" w:cs="Arial"/>
          <w:sz w:val="20"/>
          <w:szCs w:val="20"/>
        </w:rPr>
        <w:t>Sarlo</w:t>
      </w:r>
      <w:proofErr w:type="spellEnd"/>
      <w:r w:rsidR="00E12F5D" w:rsidRPr="004967DE">
        <w:rPr>
          <w:rFonts w:ascii="Arial" w:hAnsi="Arial" w:cs="Arial"/>
          <w:sz w:val="20"/>
          <w:szCs w:val="20"/>
        </w:rPr>
        <w:t xml:space="preserve"> </w:t>
      </w:r>
      <w:r w:rsidR="004D028F">
        <w:rPr>
          <w:rFonts w:ascii="Arial" w:hAnsi="Arial" w:cs="Arial"/>
          <w:sz w:val="20"/>
          <w:szCs w:val="20"/>
        </w:rPr>
        <w:t>(2001</w:t>
      </w:r>
      <w:r w:rsidR="00C44709" w:rsidRPr="004967DE">
        <w:rPr>
          <w:rFonts w:ascii="Arial" w:hAnsi="Arial" w:cs="Arial"/>
          <w:sz w:val="20"/>
          <w:szCs w:val="20"/>
        </w:rPr>
        <w:t xml:space="preserve">) </w:t>
      </w:r>
      <w:r w:rsidR="00E12F5D" w:rsidRPr="004967DE">
        <w:rPr>
          <w:rFonts w:ascii="Arial" w:hAnsi="Arial" w:cs="Arial"/>
          <w:sz w:val="20"/>
          <w:szCs w:val="20"/>
        </w:rPr>
        <w:t>señala que se identificó a la "sociología científica" con la "sociología oficial norteamericana" y que “</w:t>
      </w:r>
      <w:r w:rsidR="00C44709" w:rsidRPr="004967DE">
        <w:rPr>
          <w:rFonts w:ascii="Arial" w:hAnsi="Arial" w:cs="Arial"/>
          <w:sz w:val="20"/>
          <w:szCs w:val="20"/>
        </w:rPr>
        <w:t>s</w:t>
      </w:r>
      <w:r w:rsidR="00E12F5D" w:rsidRPr="004967DE">
        <w:rPr>
          <w:rFonts w:ascii="Arial" w:hAnsi="Arial" w:cs="Arial"/>
          <w:sz w:val="20"/>
          <w:szCs w:val="20"/>
        </w:rPr>
        <w:t>e trataría de una sociología de la integración, dócil, en Estados Unidos, a los designios del capital monopolista y, en América Latina, a los intereses del imperialismo norteamericano</w:t>
      </w:r>
      <w:r w:rsidR="00875C9B" w:rsidRPr="004967DE">
        <w:rPr>
          <w:rFonts w:ascii="Arial" w:hAnsi="Arial" w:cs="Arial"/>
          <w:sz w:val="20"/>
          <w:szCs w:val="20"/>
        </w:rPr>
        <w:t>”.</w:t>
      </w:r>
    </w:p>
    <w:p w14:paraId="07C5F84C" w14:textId="4AD2018D" w:rsidR="007153AF" w:rsidRPr="004967DE" w:rsidRDefault="00453A66" w:rsidP="004967DE">
      <w:pPr>
        <w:spacing w:line="360" w:lineRule="auto"/>
        <w:jc w:val="both"/>
        <w:rPr>
          <w:rFonts w:ascii="Arial" w:hAnsi="Arial" w:cs="Arial"/>
          <w:sz w:val="20"/>
          <w:szCs w:val="20"/>
        </w:rPr>
      </w:pPr>
      <w:r w:rsidRPr="004967DE">
        <w:rPr>
          <w:rFonts w:ascii="Arial" w:hAnsi="Arial" w:cs="Arial"/>
          <w:sz w:val="20"/>
          <w:szCs w:val="20"/>
        </w:rPr>
        <w:t>E</w:t>
      </w:r>
      <w:r w:rsidR="00793A85" w:rsidRPr="004967DE">
        <w:rPr>
          <w:rFonts w:ascii="Arial" w:hAnsi="Arial" w:cs="Arial"/>
          <w:sz w:val="20"/>
          <w:szCs w:val="20"/>
        </w:rPr>
        <w:t xml:space="preserve">n </w:t>
      </w:r>
      <w:r w:rsidRPr="004967DE">
        <w:rPr>
          <w:rFonts w:ascii="Arial" w:hAnsi="Arial" w:cs="Arial"/>
          <w:sz w:val="20"/>
          <w:szCs w:val="20"/>
        </w:rPr>
        <w:t xml:space="preserve">el proyecto de </w:t>
      </w:r>
      <w:r w:rsidR="00793A85" w:rsidRPr="004967DE">
        <w:rPr>
          <w:rFonts w:ascii="Arial" w:hAnsi="Arial" w:cs="Arial"/>
          <w:sz w:val="20"/>
          <w:szCs w:val="20"/>
        </w:rPr>
        <w:t xml:space="preserve">esas carreras </w:t>
      </w:r>
      <w:r w:rsidRPr="004967DE">
        <w:rPr>
          <w:rFonts w:ascii="Arial" w:hAnsi="Arial" w:cs="Arial"/>
          <w:sz w:val="20"/>
          <w:szCs w:val="20"/>
        </w:rPr>
        <w:t xml:space="preserve">no </w:t>
      </w:r>
      <w:r w:rsidR="00C44709" w:rsidRPr="004967DE">
        <w:rPr>
          <w:rFonts w:ascii="Arial" w:hAnsi="Arial" w:cs="Arial"/>
          <w:sz w:val="20"/>
          <w:szCs w:val="20"/>
        </w:rPr>
        <w:t>hubo</w:t>
      </w:r>
      <w:r w:rsidR="00875C9B" w:rsidRPr="004967DE">
        <w:rPr>
          <w:rFonts w:ascii="Arial" w:hAnsi="Arial" w:cs="Arial"/>
          <w:sz w:val="20"/>
          <w:szCs w:val="20"/>
        </w:rPr>
        <w:t xml:space="preserve"> lugar </w:t>
      </w:r>
      <w:r w:rsidR="00C44709" w:rsidRPr="004967DE">
        <w:rPr>
          <w:rFonts w:ascii="Arial" w:hAnsi="Arial" w:cs="Arial"/>
          <w:sz w:val="20"/>
          <w:szCs w:val="20"/>
        </w:rPr>
        <w:t>par</w:t>
      </w:r>
      <w:r w:rsidR="00875C9B" w:rsidRPr="004967DE">
        <w:rPr>
          <w:rFonts w:ascii="Arial" w:hAnsi="Arial" w:cs="Arial"/>
          <w:sz w:val="20"/>
          <w:szCs w:val="20"/>
        </w:rPr>
        <w:t>a</w:t>
      </w:r>
      <w:r w:rsidR="00C44709" w:rsidRPr="004967DE">
        <w:rPr>
          <w:rFonts w:ascii="Arial" w:hAnsi="Arial" w:cs="Arial"/>
          <w:sz w:val="20"/>
          <w:szCs w:val="20"/>
        </w:rPr>
        <w:t xml:space="preserve"> los</w:t>
      </w:r>
      <w:r w:rsidR="00875C9B" w:rsidRPr="004967DE">
        <w:rPr>
          <w:rFonts w:ascii="Arial" w:hAnsi="Arial" w:cs="Arial"/>
          <w:sz w:val="20"/>
          <w:szCs w:val="20"/>
        </w:rPr>
        <w:t xml:space="preserve"> pensamientos nacionales o latinoamericanistas, ni  menos </w:t>
      </w:r>
      <w:r w:rsidR="00793A85" w:rsidRPr="004967DE">
        <w:rPr>
          <w:rFonts w:ascii="Arial" w:hAnsi="Arial" w:cs="Arial"/>
          <w:sz w:val="20"/>
          <w:szCs w:val="20"/>
        </w:rPr>
        <w:t>a</w:t>
      </w:r>
      <w:r w:rsidR="00875C9B" w:rsidRPr="004967DE">
        <w:rPr>
          <w:rFonts w:ascii="Arial" w:hAnsi="Arial" w:cs="Arial"/>
          <w:sz w:val="20"/>
          <w:szCs w:val="20"/>
        </w:rPr>
        <w:t xml:space="preserve"> cercano</w:t>
      </w:r>
      <w:r w:rsidR="00793A85" w:rsidRPr="004967DE">
        <w:rPr>
          <w:rFonts w:ascii="Arial" w:hAnsi="Arial" w:cs="Arial"/>
          <w:sz w:val="20"/>
          <w:szCs w:val="20"/>
        </w:rPr>
        <w:t>s</w:t>
      </w:r>
      <w:r w:rsidR="00875C9B" w:rsidRPr="004967DE">
        <w:rPr>
          <w:rFonts w:ascii="Arial" w:hAnsi="Arial" w:cs="Arial"/>
          <w:sz w:val="20"/>
          <w:szCs w:val="20"/>
        </w:rPr>
        <w:t xml:space="preserve"> a un comunismo aún muy ligado a la URSS, en el contexto de guerra fría. </w:t>
      </w:r>
      <w:r w:rsidR="008F049E" w:rsidRPr="004967DE">
        <w:rPr>
          <w:rFonts w:ascii="Arial" w:hAnsi="Arial" w:cs="Arial"/>
          <w:sz w:val="20"/>
          <w:szCs w:val="20"/>
        </w:rPr>
        <w:t>P</w:t>
      </w:r>
      <w:r w:rsidR="00875C9B" w:rsidRPr="004967DE">
        <w:rPr>
          <w:rFonts w:ascii="Arial" w:hAnsi="Arial" w:cs="Arial"/>
          <w:sz w:val="20"/>
          <w:szCs w:val="20"/>
        </w:rPr>
        <w:t>ero lo</w:t>
      </w:r>
      <w:r w:rsidR="008F049E" w:rsidRPr="004967DE">
        <w:rPr>
          <w:rFonts w:ascii="Arial" w:hAnsi="Arial" w:cs="Arial"/>
          <w:sz w:val="20"/>
          <w:szCs w:val="20"/>
        </w:rPr>
        <w:t xml:space="preserve"> cierto</w:t>
      </w:r>
      <w:r w:rsidR="00875C9B" w:rsidRPr="004967DE">
        <w:rPr>
          <w:rFonts w:ascii="Arial" w:hAnsi="Arial" w:cs="Arial"/>
          <w:sz w:val="20"/>
          <w:szCs w:val="20"/>
        </w:rPr>
        <w:t xml:space="preserve"> es que</w:t>
      </w:r>
      <w:r w:rsidR="008F049E" w:rsidRPr="004967DE">
        <w:rPr>
          <w:rFonts w:ascii="Arial" w:hAnsi="Arial" w:cs="Arial"/>
          <w:sz w:val="20"/>
          <w:szCs w:val="20"/>
        </w:rPr>
        <w:t xml:space="preserve"> tampoco surg</w:t>
      </w:r>
      <w:r w:rsidR="00793A85" w:rsidRPr="004967DE">
        <w:rPr>
          <w:rFonts w:ascii="Arial" w:hAnsi="Arial" w:cs="Arial"/>
          <w:sz w:val="20"/>
          <w:szCs w:val="20"/>
        </w:rPr>
        <w:t>ió</w:t>
      </w:r>
      <w:r w:rsidR="008F049E" w:rsidRPr="004967DE">
        <w:rPr>
          <w:rFonts w:ascii="Arial" w:hAnsi="Arial" w:cs="Arial"/>
          <w:sz w:val="20"/>
          <w:szCs w:val="20"/>
        </w:rPr>
        <w:t xml:space="preserve"> la criminología crítica en desarrollos sociológicos o psicológicos por fuera de la educación universitaria. También </w:t>
      </w:r>
      <w:r w:rsidR="00EA3F1C" w:rsidRPr="004967DE">
        <w:rPr>
          <w:rFonts w:ascii="Arial" w:hAnsi="Arial" w:cs="Arial"/>
          <w:sz w:val="20"/>
          <w:szCs w:val="20"/>
        </w:rPr>
        <w:t xml:space="preserve">esto </w:t>
      </w:r>
      <w:r w:rsidR="008F049E" w:rsidRPr="004967DE">
        <w:rPr>
          <w:rFonts w:ascii="Arial" w:hAnsi="Arial" w:cs="Arial"/>
          <w:sz w:val="20"/>
          <w:szCs w:val="20"/>
        </w:rPr>
        <w:t xml:space="preserve">merece mayor reflexión, </w:t>
      </w:r>
      <w:r w:rsidR="00EA3F1C" w:rsidRPr="004967DE">
        <w:rPr>
          <w:rFonts w:ascii="Arial" w:hAnsi="Arial" w:cs="Arial"/>
          <w:sz w:val="20"/>
          <w:szCs w:val="20"/>
        </w:rPr>
        <w:t xml:space="preserve">y </w:t>
      </w:r>
      <w:r w:rsidR="008F049E" w:rsidRPr="004967DE">
        <w:rPr>
          <w:rFonts w:ascii="Arial" w:hAnsi="Arial" w:cs="Arial"/>
          <w:sz w:val="20"/>
          <w:szCs w:val="20"/>
        </w:rPr>
        <w:t xml:space="preserve">la poca realizada da cuenta de la cercanía de los postulados de </w:t>
      </w:r>
      <w:r w:rsidR="00BE6F93" w:rsidRPr="004967DE">
        <w:rPr>
          <w:rFonts w:ascii="Arial" w:hAnsi="Arial" w:cs="Arial"/>
          <w:sz w:val="20"/>
          <w:szCs w:val="20"/>
        </w:rPr>
        <w:t>la cultura nacionalista</w:t>
      </w:r>
      <w:r w:rsidR="00BE6F93" w:rsidRPr="004967DE">
        <w:rPr>
          <w:rStyle w:val="Refdenotaalpie"/>
          <w:rFonts w:ascii="Arial" w:hAnsi="Arial" w:cs="Arial"/>
          <w:sz w:val="20"/>
          <w:szCs w:val="20"/>
        </w:rPr>
        <w:footnoteReference w:id="3"/>
      </w:r>
      <w:r w:rsidR="00BE6F93" w:rsidRPr="004967DE">
        <w:rPr>
          <w:rFonts w:ascii="Arial" w:hAnsi="Arial" w:cs="Arial"/>
          <w:sz w:val="20"/>
          <w:szCs w:val="20"/>
        </w:rPr>
        <w:t xml:space="preserve"> y de </w:t>
      </w:r>
      <w:r w:rsidR="008F049E" w:rsidRPr="004967DE">
        <w:rPr>
          <w:rFonts w:ascii="Arial" w:hAnsi="Arial" w:cs="Arial"/>
          <w:sz w:val="20"/>
          <w:szCs w:val="20"/>
        </w:rPr>
        <w:t>la cultura comunista</w:t>
      </w:r>
      <w:r w:rsidR="00BE6F93" w:rsidRPr="004967DE">
        <w:rPr>
          <w:rFonts w:ascii="Arial" w:hAnsi="Arial" w:cs="Arial"/>
          <w:sz w:val="20"/>
          <w:szCs w:val="20"/>
          <w:vertAlign w:val="superscript"/>
        </w:rPr>
        <w:footnoteReference w:id="4"/>
      </w:r>
      <w:r w:rsidR="008F049E" w:rsidRPr="004967DE">
        <w:rPr>
          <w:rFonts w:ascii="Arial" w:hAnsi="Arial" w:cs="Arial"/>
          <w:sz w:val="20"/>
          <w:szCs w:val="20"/>
        </w:rPr>
        <w:t xml:space="preserve"> con la criminología positivista.</w:t>
      </w:r>
    </w:p>
    <w:p w14:paraId="2E92DE1F" w14:textId="77777777" w:rsidR="00453A66" w:rsidRPr="004967DE" w:rsidRDefault="00453A66" w:rsidP="004967DE">
      <w:pPr>
        <w:spacing w:line="360" w:lineRule="auto"/>
        <w:jc w:val="both"/>
        <w:rPr>
          <w:rFonts w:ascii="Arial" w:hAnsi="Arial" w:cs="Arial"/>
          <w:sz w:val="20"/>
          <w:szCs w:val="20"/>
        </w:rPr>
      </w:pPr>
    </w:p>
    <w:p w14:paraId="44740374" w14:textId="26690110" w:rsidR="004967DE" w:rsidRDefault="00453A66" w:rsidP="00A059C5">
      <w:pPr>
        <w:pStyle w:val="Ttulo1"/>
      </w:pPr>
      <w:r w:rsidRPr="004967DE">
        <w:t>L</w:t>
      </w:r>
      <w:r w:rsidR="002D7402" w:rsidRPr="004967DE">
        <w:t>a</w:t>
      </w:r>
      <w:r w:rsidRPr="004967DE">
        <w:t xml:space="preserve"> formación jurídica </w:t>
      </w:r>
      <w:r w:rsidR="003059B2" w:rsidRPr="004967DE">
        <w:t xml:space="preserve">y política </w:t>
      </w:r>
      <w:r w:rsidRPr="004967DE">
        <w:t>de los primeros criminólogos críticos</w:t>
      </w:r>
    </w:p>
    <w:p w14:paraId="768C29B3" w14:textId="77777777" w:rsidR="00A059C5" w:rsidRPr="00A059C5" w:rsidRDefault="00A059C5" w:rsidP="00A059C5"/>
    <w:p w14:paraId="3A6DA7D7" w14:textId="216EF2C7" w:rsidR="00FE3769" w:rsidRPr="00904043" w:rsidRDefault="00904043" w:rsidP="00904043">
      <w:pPr>
        <w:spacing w:line="360" w:lineRule="auto"/>
        <w:jc w:val="both"/>
        <w:rPr>
          <w:rFonts w:ascii="Arial" w:hAnsi="Arial" w:cs="Arial"/>
          <w:sz w:val="20"/>
          <w:szCs w:val="20"/>
        </w:rPr>
      </w:pPr>
      <w:r w:rsidRPr="00904043">
        <w:rPr>
          <w:rFonts w:ascii="Arial" w:hAnsi="Arial" w:cs="Arial"/>
          <w:sz w:val="20"/>
          <w:szCs w:val="20"/>
        </w:rPr>
        <w:t xml:space="preserve">          </w:t>
      </w:r>
      <w:r w:rsidR="00281AF4" w:rsidRPr="00904043">
        <w:rPr>
          <w:rFonts w:ascii="Arial" w:hAnsi="Arial" w:cs="Arial"/>
          <w:sz w:val="20"/>
          <w:szCs w:val="20"/>
        </w:rPr>
        <w:t>E</w:t>
      </w:r>
      <w:r w:rsidR="00FE78D4" w:rsidRPr="00904043">
        <w:rPr>
          <w:rFonts w:ascii="Arial" w:hAnsi="Arial" w:cs="Arial"/>
          <w:sz w:val="20"/>
          <w:szCs w:val="20"/>
        </w:rPr>
        <w:t>ste artículo</w:t>
      </w:r>
      <w:r w:rsidR="00453A66" w:rsidRPr="00904043">
        <w:rPr>
          <w:rFonts w:ascii="Arial" w:hAnsi="Arial" w:cs="Arial"/>
          <w:sz w:val="20"/>
          <w:szCs w:val="20"/>
        </w:rPr>
        <w:t xml:space="preserve"> s</w:t>
      </w:r>
      <w:r w:rsidR="00C30C49" w:rsidRPr="00904043">
        <w:rPr>
          <w:rFonts w:ascii="Arial" w:hAnsi="Arial" w:cs="Arial"/>
          <w:sz w:val="20"/>
          <w:szCs w:val="20"/>
        </w:rPr>
        <w:t>e limita a señalar</w:t>
      </w:r>
      <w:r w:rsidR="00281AF4" w:rsidRPr="00904043">
        <w:rPr>
          <w:rFonts w:ascii="Arial" w:hAnsi="Arial" w:cs="Arial"/>
          <w:sz w:val="20"/>
          <w:szCs w:val="20"/>
        </w:rPr>
        <w:t xml:space="preserve"> lo que sí había en el campo jurídico</w:t>
      </w:r>
      <w:r w:rsidR="00453A66" w:rsidRPr="00904043">
        <w:rPr>
          <w:rFonts w:ascii="Arial" w:hAnsi="Arial" w:cs="Arial"/>
          <w:sz w:val="20"/>
          <w:szCs w:val="20"/>
        </w:rPr>
        <w:t>, y que en parte</w:t>
      </w:r>
      <w:r w:rsidR="00281AF4" w:rsidRPr="00904043">
        <w:rPr>
          <w:rFonts w:ascii="Arial" w:hAnsi="Arial" w:cs="Arial"/>
          <w:sz w:val="20"/>
          <w:szCs w:val="20"/>
        </w:rPr>
        <w:t xml:space="preserve"> explica esa aparición de la criminología crítica</w:t>
      </w:r>
      <w:r w:rsidR="00453A66" w:rsidRPr="00904043">
        <w:rPr>
          <w:rFonts w:ascii="Arial" w:hAnsi="Arial" w:cs="Arial"/>
          <w:sz w:val="20"/>
          <w:szCs w:val="20"/>
        </w:rPr>
        <w:t>. Intenta</w:t>
      </w:r>
      <w:r w:rsidR="00281AF4" w:rsidRPr="00904043">
        <w:rPr>
          <w:rFonts w:ascii="Arial" w:hAnsi="Arial" w:cs="Arial"/>
          <w:sz w:val="20"/>
          <w:szCs w:val="20"/>
        </w:rPr>
        <w:t xml:space="preserve"> ir más allá de la tesis de que se trató de una mera “importación” de ideas</w:t>
      </w:r>
      <w:r w:rsidR="00150732" w:rsidRPr="00904043">
        <w:rPr>
          <w:rFonts w:ascii="Arial" w:hAnsi="Arial" w:cs="Arial"/>
          <w:sz w:val="20"/>
          <w:szCs w:val="20"/>
        </w:rPr>
        <w:t xml:space="preserve">. Sin llegar a esa afirmación, el evidente peso de la teoría criminología crítica europea en nuestro margen es destacado por </w:t>
      </w:r>
      <w:r w:rsidR="00281AF4" w:rsidRPr="00904043">
        <w:rPr>
          <w:rFonts w:ascii="Arial" w:hAnsi="Arial" w:cs="Arial"/>
          <w:sz w:val="20"/>
          <w:szCs w:val="20"/>
        </w:rPr>
        <w:t xml:space="preserve">Máximo </w:t>
      </w:r>
      <w:proofErr w:type="spellStart"/>
      <w:r w:rsidR="00281AF4" w:rsidRPr="00904043">
        <w:rPr>
          <w:rFonts w:ascii="Arial" w:hAnsi="Arial" w:cs="Arial"/>
          <w:sz w:val="20"/>
          <w:szCs w:val="20"/>
        </w:rPr>
        <w:lastRenderedPageBreak/>
        <w:t>Sozzo</w:t>
      </w:r>
      <w:proofErr w:type="spellEnd"/>
      <w:r>
        <w:rPr>
          <w:rFonts w:ascii="Arial" w:hAnsi="Arial" w:cs="Arial"/>
          <w:sz w:val="20"/>
          <w:szCs w:val="20"/>
        </w:rPr>
        <w:t>. Él</w:t>
      </w:r>
      <w:r w:rsidR="00FE3769" w:rsidRPr="00904043">
        <w:rPr>
          <w:rFonts w:ascii="Arial" w:hAnsi="Arial" w:cs="Arial"/>
          <w:sz w:val="20"/>
          <w:szCs w:val="20"/>
        </w:rPr>
        <w:t xml:space="preserve"> lo hace a partir de la gran cantidad de traducciones de textos europeos y estadounidenses de la criminología crítica, de las primeras señalizaciones de Christopher </w:t>
      </w:r>
      <w:proofErr w:type="spellStart"/>
      <w:r w:rsidR="00FE3769" w:rsidRPr="00904043">
        <w:rPr>
          <w:rFonts w:ascii="Arial" w:hAnsi="Arial" w:cs="Arial"/>
          <w:sz w:val="20"/>
          <w:szCs w:val="20"/>
        </w:rPr>
        <w:t>Birbeck</w:t>
      </w:r>
      <w:proofErr w:type="spellEnd"/>
      <w:r w:rsidR="00FE3769" w:rsidRPr="00904043">
        <w:rPr>
          <w:rFonts w:ascii="Arial" w:hAnsi="Arial" w:cs="Arial"/>
          <w:sz w:val="20"/>
          <w:szCs w:val="20"/>
        </w:rPr>
        <w:t xml:space="preserve"> o Rosa del Olmo,</w:t>
      </w:r>
      <w:r w:rsidR="00FE3769" w:rsidRPr="00745B93">
        <w:rPr>
          <w:rFonts w:ascii="Times New Roman" w:hAnsi="Times New Roman" w:cs="Times New Roman"/>
          <w:sz w:val="24"/>
          <w:szCs w:val="24"/>
        </w:rPr>
        <w:t xml:space="preserve"> </w:t>
      </w:r>
      <w:r w:rsidR="00FE3769" w:rsidRPr="00904043">
        <w:rPr>
          <w:rFonts w:ascii="Arial" w:hAnsi="Arial" w:cs="Arial"/>
          <w:sz w:val="20"/>
          <w:szCs w:val="20"/>
        </w:rPr>
        <w:t xml:space="preserve">así como de la constante señalización de falta de marcos teóricos propios en esa misma criminología </w:t>
      </w:r>
      <w:r w:rsidR="00AD08E7" w:rsidRPr="00904043">
        <w:rPr>
          <w:rFonts w:ascii="Arial" w:hAnsi="Arial" w:cs="Arial"/>
          <w:sz w:val="20"/>
          <w:szCs w:val="20"/>
        </w:rPr>
        <w:t>crítica</w:t>
      </w:r>
      <w:r w:rsidR="00FE3769" w:rsidRPr="00904043">
        <w:rPr>
          <w:rFonts w:ascii="Arial" w:hAnsi="Arial" w:cs="Arial"/>
          <w:sz w:val="20"/>
          <w:szCs w:val="20"/>
        </w:rPr>
        <w:t xml:space="preserve"> inicial en</w:t>
      </w:r>
      <w:r w:rsidR="00FE3769" w:rsidRPr="00745B93">
        <w:rPr>
          <w:rFonts w:ascii="Times New Roman" w:hAnsi="Times New Roman" w:cs="Times New Roman"/>
          <w:sz w:val="24"/>
          <w:szCs w:val="24"/>
        </w:rPr>
        <w:t xml:space="preserve"> </w:t>
      </w:r>
      <w:r w:rsidR="00FE3769" w:rsidRPr="00904043">
        <w:rPr>
          <w:rFonts w:ascii="Arial" w:hAnsi="Arial" w:cs="Arial"/>
          <w:sz w:val="20"/>
          <w:szCs w:val="20"/>
        </w:rPr>
        <w:t>Latinoamérica.</w:t>
      </w:r>
      <w:r w:rsidR="00150732" w:rsidRPr="00904043">
        <w:rPr>
          <w:rFonts w:ascii="Arial" w:hAnsi="Arial" w:cs="Arial"/>
          <w:sz w:val="20"/>
          <w:szCs w:val="20"/>
        </w:rPr>
        <w:t xml:space="preserve"> En</w:t>
      </w:r>
      <w:r w:rsidR="00150732" w:rsidRPr="00745B93">
        <w:rPr>
          <w:rFonts w:ascii="Times New Roman" w:hAnsi="Times New Roman" w:cs="Times New Roman"/>
          <w:sz w:val="24"/>
          <w:szCs w:val="24"/>
        </w:rPr>
        <w:t xml:space="preserve"> </w:t>
      </w:r>
      <w:r w:rsidR="00150732" w:rsidRPr="00B66D74">
        <w:rPr>
          <w:rFonts w:ascii="Arial" w:hAnsi="Arial" w:cs="Arial"/>
          <w:sz w:val="20"/>
          <w:szCs w:val="20"/>
        </w:rPr>
        <w:t>el</w:t>
      </w:r>
      <w:r w:rsidR="00150732" w:rsidRPr="00745B93">
        <w:rPr>
          <w:rFonts w:ascii="Times New Roman" w:hAnsi="Times New Roman" w:cs="Times New Roman"/>
          <w:sz w:val="24"/>
          <w:szCs w:val="24"/>
        </w:rPr>
        <w:t xml:space="preserve"> </w:t>
      </w:r>
      <w:r w:rsidR="00150732" w:rsidRPr="00904043">
        <w:rPr>
          <w:rFonts w:ascii="Arial" w:hAnsi="Arial" w:cs="Arial"/>
          <w:sz w:val="20"/>
          <w:szCs w:val="20"/>
        </w:rPr>
        <w:t xml:space="preserve">debate sobre la naturaleza de la criminología crítica en </w:t>
      </w:r>
      <w:r w:rsidR="00543C3D" w:rsidRPr="00904043">
        <w:rPr>
          <w:rFonts w:ascii="Arial" w:hAnsi="Arial" w:cs="Arial"/>
          <w:sz w:val="20"/>
          <w:szCs w:val="20"/>
        </w:rPr>
        <w:t>Latinoamérica</w:t>
      </w:r>
      <w:r w:rsidR="00150732" w:rsidRPr="00904043">
        <w:rPr>
          <w:rFonts w:ascii="Arial" w:hAnsi="Arial" w:cs="Arial"/>
          <w:sz w:val="20"/>
          <w:szCs w:val="20"/>
        </w:rPr>
        <w:t>, iniciado por Novoa Monreal (1985), también gravitó sobre la ausencia de una teoría propia</w:t>
      </w:r>
      <w:r w:rsidR="00501B2C" w:rsidRPr="00904043">
        <w:rPr>
          <w:rFonts w:ascii="Arial" w:hAnsi="Arial" w:cs="Arial"/>
          <w:sz w:val="20"/>
          <w:szCs w:val="20"/>
        </w:rPr>
        <w:t xml:space="preserve"> y el peso de la de los críticos europeos</w:t>
      </w:r>
      <w:r w:rsidR="00150732" w:rsidRPr="00904043">
        <w:rPr>
          <w:rFonts w:ascii="Arial" w:hAnsi="Arial" w:cs="Arial"/>
          <w:sz w:val="20"/>
          <w:szCs w:val="20"/>
        </w:rPr>
        <w:t xml:space="preserve">. Pero otra cuestión destacada </w:t>
      </w:r>
      <w:r w:rsidR="00501B2C" w:rsidRPr="00904043">
        <w:rPr>
          <w:rFonts w:ascii="Arial" w:hAnsi="Arial" w:cs="Arial"/>
          <w:sz w:val="20"/>
          <w:szCs w:val="20"/>
        </w:rPr>
        <w:t xml:space="preserve">en el debate </w:t>
      </w:r>
      <w:r w:rsidR="00150732" w:rsidRPr="00904043">
        <w:rPr>
          <w:rFonts w:ascii="Arial" w:hAnsi="Arial" w:cs="Arial"/>
          <w:sz w:val="20"/>
          <w:szCs w:val="20"/>
        </w:rPr>
        <w:t xml:space="preserve">era la </w:t>
      </w:r>
      <w:r w:rsidR="00501B2C" w:rsidRPr="00904043">
        <w:rPr>
          <w:rFonts w:ascii="Arial" w:hAnsi="Arial" w:cs="Arial"/>
          <w:sz w:val="20"/>
          <w:szCs w:val="20"/>
        </w:rPr>
        <w:t>posible “</w:t>
      </w:r>
      <w:r w:rsidR="00150732" w:rsidRPr="00904043">
        <w:rPr>
          <w:rFonts w:ascii="Arial" w:hAnsi="Arial" w:cs="Arial"/>
          <w:sz w:val="20"/>
          <w:szCs w:val="20"/>
        </w:rPr>
        <w:t>apertura de los saberes de la cuestión criminal a los debates más generales de las ciencias s</w:t>
      </w:r>
      <w:r w:rsidR="00B80A8B">
        <w:rPr>
          <w:rFonts w:ascii="Arial" w:hAnsi="Arial" w:cs="Arial"/>
          <w:sz w:val="20"/>
          <w:szCs w:val="20"/>
        </w:rPr>
        <w:t>ociales” (</w:t>
      </w:r>
      <w:proofErr w:type="spellStart"/>
      <w:r w:rsidR="00B80A8B">
        <w:rPr>
          <w:rFonts w:ascii="Arial" w:hAnsi="Arial" w:cs="Arial"/>
          <w:sz w:val="20"/>
          <w:szCs w:val="20"/>
        </w:rPr>
        <w:t>Sozzo</w:t>
      </w:r>
      <w:proofErr w:type="spellEnd"/>
      <w:r w:rsidR="00B80A8B">
        <w:rPr>
          <w:rFonts w:ascii="Arial" w:hAnsi="Arial" w:cs="Arial"/>
          <w:sz w:val="20"/>
          <w:szCs w:val="20"/>
        </w:rPr>
        <w:t xml:space="preserve">, </w:t>
      </w:r>
      <w:r w:rsidR="004D028F">
        <w:rPr>
          <w:rFonts w:ascii="Arial" w:hAnsi="Arial" w:cs="Arial"/>
          <w:sz w:val="20"/>
          <w:szCs w:val="20"/>
        </w:rPr>
        <w:t>2006</w:t>
      </w:r>
      <w:r w:rsidR="00150732" w:rsidRPr="00904043">
        <w:rPr>
          <w:rFonts w:ascii="Arial" w:hAnsi="Arial" w:cs="Arial"/>
          <w:sz w:val="20"/>
          <w:szCs w:val="20"/>
        </w:rPr>
        <w:t>).</w:t>
      </w:r>
      <w:r w:rsidR="00501B2C" w:rsidRPr="00904043">
        <w:rPr>
          <w:rFonts w:ascii="Arial" w:hAnsi="Arial" w:cs="Arial"/>
          <w:sz w:val="20"/>
          <w:szCs w:val="20"/>
        </w:rPr>
        <w:t xml:space="preserve"> Esa apertura, como los pedidos de “cierre”, se hacía desde autores y autoras formadas previamente en derecho.</w:t>
      </w:r>
    </w:p>
    <w:p w14:paraId="4F85FEE4" w14:textId="50FE4E50" w:rsidR="00281AF4" w:rsidRPr="00904043" w:rsidRDefault="00C30C49" w:rsidP="00543C3D">
      <w:pPr>
        <w:spacing w:line="360" w:lineRule="auto"/>
        <w:jc w:val="both"/>
        <w:rPr>
          <w:rFonts w:ascii="Arial" w:hAnsi="Arial" w:cs="Arial"/>
          <w:sz w:val="20"/>
          <w:szCs w:val="20"/>
        </w:rPr>
      </w:pPr>
      <w:r w:rsidRPr="00745B93">
        <w:rPr>
          <w:rFonts w:ascii="Times New Roman" w:hAnsi="Times New Roman" w:cs="Times New Roman"/>
          <w:sz w:val="24"/>
          <w:szCs w:val="24"/>
        </w:rPr>
        <w:tab/>
      </w:r>
      <w:r w:rsidRPr="00904043">
        <w:rPr>
          <w:rFonts w:ascii="Arial" w:hAnsi="Arial" w:cs="Arial"/>
          <w:sz w:val="20"/>
          <w:szCs w:val="20"/>
        </w:rPr>
        <w:t>Lo que</w:t>
      </w:r>
      <w:r w:rsidR="00281AF4" w:rsidRPr="00904043">
        <w:rPr>
          <w:rFonts w:ascii="Arial" w:hAnsi="Arial" w:cs="Arial"/>
          <w:sz w:val="20"/>
          <w:szCs w:val="20"/>
        </w:rPr>
        <w:t xml:space="preserve"> </w:t>
      </w:r>
      <w:r w:rsidR="00453A66" w:rsidRPr="00904043">
        <w:rPr>
          <w:rFonts w:ascii="Arial" w:hAnsi="Arial" w:cs="Arial"/>
          <w:sz w:val="20"/>
          <w:szCs w:val="20"/>
        </w:rPr>
        <w:t>asume</w:t>
      </w:r>
      <w:r w:rsidR="00281AF4" w:rsidRPr="00904043">
        <w:rPr>
          <w:rFonts w:ascii="Arial" w:hAnsi="Arial" w:cs="Arial"/>
          <w:sz w:val="20"/>
          <w:szCs w:val="20"/>
        </w:rPr>
        <w:t xml:space="preserve"> </w:t>
      </w:r>
      <w:r w:rsidR="00501B2C" w:rsidRPr="00904043">
        <w:rPr>
          <w:rFonts w:ascii="Arial" w:hAnsi="Arial" w:cs="Arial"/>
          <w:sz w:val="20"/>
          <w:szCs w:val="20"/>
        </w:rPr>
        <w:t xml:space="preserve">este trabajo </w:t>
      </w:r>
      <w:r w:rsidR="00281AF4" w:rsidRPr="00904043">
        <w:rPr>
          <w:rFonts w:ascii="Arial" w:hAnsi="Arial" w:cs="Arial"/>
          <w:sz w:val="20"/>
          <w:szCs w:val="20"/>
        </w:rPr>
        <w:t>es que los y las primeras representantes de la criminología crítica en Argentina</w:t>
      </w:r>
      <w:r w:rsidR="00FE3769" w:rsidRPr="00904043">
        <w:rPr>
          <w:rFonts w:ascii="Arial" w:hAnsi="Arial" w:cs="Arial"/>
          <w:sz w:val="20"/>
          <w:szCs w:val="20"/>
        </w:rPr>
        <w:t>, incluso los que trasladaban o importaban teorías,</w:t>
      </w:r>
      <w:r w:rsidR="00281AF4" w:rsidRPr="00904043">
        <w:rPr>
          <w:rFonts w:ascii="Arial" w:hAnsi="Arial" w:cs="Arial"/>
          <w:sz w:val="20"/>
          <w:szCs w:val="20"/>
        </w:rPr>
        <w:t xml:space="preserve"> tenían una formación jurídica previa</w:t>
      </w:r>
      <w:r w:rsidR="00BC1303" w:rsidRPr="00904043">
        <w:rPr>
          <w:rFonts w:ascii="Arial" w:hAnsi="Arial" w:cs="Arial"/>
          <w:sz w:val="20"/>
          <w:szCs w:val="20"/>
        </w:rPr>
        <w:t xml:space="preserve"> o paralela a su desarrollo de ideas e investigaciones criminológicas</w:t>
      </w:r>
      <w:r w:rsidR="00281AF4" w:rsidRPr="00904043">
        <w:rPr>
          <w:rFonts w:ascii="Arial" w:hAnsi="Arial" w:cs="Arial"/>
          <w:sz w:val="20"/>
          <w:szCs w:val="20"/>
        </w:rPr>
        <w:t>.</w:t>
      </w:r>
    </w:p>
    <w:p w14:paraId="4A149EE1" w14:textId="04127630" w:rsidR="00FE78D4" w:rsidRPr="00904043" w:rsidRDefault="00281AF4" w:rsidP="00543C3D">
      <w:pPr>
        <w:spacing w:line="360" w:lineRule="auto"/>
        <w:ind w:firstLine="708"/>
        <w:jc w:val="both"/>
        <w:rPr>
          <w:rFonts w:ascii="Arial" w:hAnsi="Arial" w:cs="Arial"/>
          <w:sz w:val="20"/>
          <w:szCs w:val="20"/>
        </w:rPr>
      </w:pPr>
      <w:r w:rsidRPr="00904043">
        <w:rPr>
          <w:rFonts w:ascii="Arial" w:hAnsi="Arial" w:cs="Arial"/>
          <w:sz w:val="20"/>
          <w:szCs w:val="20"/>
        </w:rPr>
        <w:t xml:space="preserve">En ese sentido, dice </w:t>
      </w:r>
      <w:proofErr w:type="spellStart"/>
      <w:r w:rsidRPr="00904043">
        <w:rPr>
          <w:rFonts w:ascii="Arial" w:hAnsi="Arial" w:cs="Arial"/>
          <w:sz w:val="20"/>
          <w:szCs w:val="20"/>
        </w:rPr>
        <w:t>Sozzo</w:t>
      </w:r>
      <w:proofErr w:type="spellEnd"/>
      <w:r w:rsidR="00904043">
        <w:rPr>
          <w:rFonts w:ascii="Arial" w:hAnsi="Arial" w:cs="Arial"/>
          <w:sz w:val="20"/>
          <w:szCs w:val="20"/>
        </w:rPr>
        <w:t xml:space="preserve"> (2020)</w:t>
      </w:r>
      <w:r w:rsidRPr="00904043">
        <w:rPr>
          <w:rFonts w:ascii="Arial" w:hAnsi="Arial" w:cs="Arial"/>
          <w:sz w:val="20"/>
          <w:szCs w:val="20"/>
        </w:rPr>
        <w:t xml:space="preserve"> que de esa formación previa </w:t>
      </w:r>
      <w:r w:rsidR="00453A66" w:rsidRPr="00904043">
        <w:rPr>
          <w:rFonts w:ascii="Arial" w:hAnsi="Arial" w:cs="Arial"/>
          <w:sz w:val="20"/>
          <w:szCs w:val="20"/>
        </w:rPr>
        <w:t xml:space="preserve">algunos </w:t>
      </w:r>
      <w:r w:rsidRPr="00904043">
        <w:rPr>
          <w:rFonts w:ascii="Arial" w:hAnsi="Arial" w:cs="Arial"/>
          <w:sz w:val="20"/>
          <w:szCs w:val="20"/>
        </w:rPr>
        <w:t>habrían realizado un “salto” hacia la criminología</w:t>
      </w:r>
      <w:r w:rsidR="00C44709" w:rsidRPr="00904043">
        <w:rPr>
          <w:rFonts w:ascii="Arial" w:hAnsi="Arial" w:cs="Arial"/>
          <w:sz w:val="20"/>
          <w:szCs w:val="20"/>
        </w:rPr>
        <w:t>—</w:t>
      </w:r>
      <w:r w:rsidRPr="00904043">
        <w:rPr>
          <w:rFonts w:ascii="Arial" w:hAnsi="Arial" w:cs="Arial"/>
          <w:sz w:val="20"/>
          <w:szCs w:val="20"/>
        </w:rPr>
        <w:t>crítica</w:t>
      </w:r>
      <w:r w:rsidR="00C44709" w:rsidRPr="00904043">
        <w:rPr>
          <w:rFonts w:ascii="Arial" w:hAnsi="Arial" w:cs="Arial"/>
          <w:sz w:val="20"/>
          <w:szCs w:val="20"/>
        </w:rPr>
        <w:t>—</w:t>
      </w:r>
      <w:r w:rsidRPr="00904043">
        <w:rPr>
          <w:rFonts w:ascii="Arial" w:hAnsi="Arial" w:cs="Arial"/>
          <w:sz w:val="20"/>
          <w:szCs w:val="20"/>
        </w:rPr>
        <w:t>, pero que la mayoría quedaron con un pie en cada lado</w:t>
      </w:r>
      <w:r w:rsidR="00FE78D4" w:rsidRPr="00904043">
        <w:rPr>
          <w:rFonts w:ascii="Arial" w:hAnsi="Arial" w:cs="Arial"/>
          <w:sz w:val="20"/>
          <w:szCs w:val="20"/>
        </w:rPr>
        <w:t>:</w:t>
      </w:r>
    </w:p>
    <w:p w14:paraId="6290432C" w14:textId="7DACC32E" w:rsidR="00321FBD" w:rsidRPr="00904043" w:rsidRDefault="00281AF4" w:rsidP="00B80A8B">
      <w:pPr>
        <w:spacing w:line="360" w:lineRule="auto"/>
        <w:ind w:left="850" w:firstLine="566"/>
        <w:jc w:val="both"/>
        <w:rPr>
          <w:rFonts w:ascii="Arial" w:hAnsi="Arial" w:cs="Arial"/>
          <w:sz w:val="20"/>
          <w:szCs w:val="20"/>
        </w:rPr>
      </w:pPr>
      <w:r w:rsidRPr="00904043">
        <w:rPr>
          <w:rFonts w:ascii="Arial" w:hAnsi="Arial" w:cs="Arial"/>
          <w:sz w:val="20"/>
          <w:szCs w:val="20"/>
        </w:rPr>
        <w:t>En América Latina</w:t>
      </w:r>
      <w:r w:rsidR="00E2332F" w:rsidRPr="00904043">
        <w:rPr>
          <w:rFonts w:ascii="Arial" w:hAnsi="Arial" w:cs="Arial"/>
          <w:sz w:val="20"/>
          <w:szCs w:val="20"/>
        </w:rPr>
        <w:t>, algunos participantes de este movimiento reconstruyeron su</w:t>
      </w:r>
      <w:r w:rsidR="008A1C42" w:rsidRPr="00904043">
        <w:rPr>
          <w:rFonts w:ascii="Arial" w:hAnsi="Arial" w:cs="Arial"/>
          <w:sz w:val="20"/>
          <w:szCs w:val="20"/>
        </w:rPr>
        <w:t xml:space="preserve"> </w:t>
      </w:r>
      <w:r w:rsidR="00E2332F" w:rsidRPr="00904043">
        <w:rPr>
          <w:rFonts w:ascii="Arial" w:hAnsi="Arial" w:cs="Arial"/>
          <w:sz w:val="20"/>
          <w:szCs w:val="20"/>
        </w:rPr>
        <w:t>identidad durante estos años como un salto `al jardín de al lado´ –para recordar una metáfora de una de</w:t>
      </w:r>
      <w:r w:rsidR="008A1C42" w:rsidRPr="00904043">
        <w:rPr>
          <w:rFonts w:ascii="Arial" w:hAnsi="Arial" w:cs="Arial"/>
          <w:sz w:val="20"/>
          <w:szCs w:val="20"/>
        </w:rPr>
        <w:t xml:space="preserve"> </w:t>
      </w:r>
      <w:r w:rsidR="00E2332F" w:rsidRPr="00904043">
        <w:rPr>
          <w:rFonts w:ascii="Arial" w:hAnsi="Arial" w:cs="Arial"/>
          <w:sz w:val="20"/>
          <w:szCs w:val="20"/>
        </w:rPr>
        <w:t xml:space="preserve">sus protagonistas claves, Lola </w:t>
      </w:r>
      <w:proofErr w:type="spellStart"/>
      <w:r w:rsidR="00E2332F" w:rsidRPr="00904043">
        <w:rPr>
          <w:rFonts w:ascii="Arial" w:hAnsi="Arial" w:cs="Arial"/>
          <w:sz w:val="20"/>
          <w:szCs w:val="20"/>
        </w:rPr>
        <w:t>Aniyar</w:t>
      </w:r>
      <w:proofErr w:type="spellEnd"/>
      <w:r w:rsidR="00E2332F" w:rsidRPr="00904043">
        <w:rPr>
          <w:rFonts w:ascii="Arial" w:hAnsi="Arial" w:cs="Arial"/>
          <w:sz w:val="20"/>
          <w:szCs w:val="20"/>
        </w:rPr>
        <w:t xml:space="preserve"> de Castro (1986)– pero la gran mayoría mantuvo una doble</w:t>
      </w:r>
      <w:r w:rsidR="008A1C42" w:rsidRPr="00904043">
        <w:rPr>
          <w:rFonts w:ascii="Arial" w:hAnsi="Arial" w:cs="Arial"/>
          <w:sz w:val="20"/>
          <w:szCs w:val="20"/>
        </w:rPr>
        <w:t xml:space="preserve"> </w:t>
      </w:r>
      <w:r w:rsidR="00E2332F" w:rsidRPr="00904043">
        <w:rPr>
          <w:rFonts w:ascii="Arial" w:hAnsi="Arial" w:cs="Arial"/>
          <w:sz w:val="20"/>
          <w:szCs w:val="20"/>
        </w:rPr>
        <w:t>pertenencia, navegando entre las figuras del `penalista´ y del `criminólogo´, construyéndose como un</w:t>
      </w:r>
      <w:r w:rsidR="008A1C42" w:rsidRPr="00904043">
        <w:rPr>
          <w:rFonts w:ascii="Arial" w:hAnsi="Arial" w:cs="Arial"/>
          <w:sz w:val="20"/>
          <w:szCs w:val="20"/>
        </w:rPr>
        <w:t xml:space="preserve"> </w:t>
      </w:r>
      <w:r w:rsidR="00E2332F" w:rsidRPr="00904043">
        <w:rPr>
          <w:rFonts w:ascii="Arial" w:hAnsi="Arial" w:cs="Arial"/>
          <w:sz w:val="20"/>
          <w:szCs w:val="20"/>
        </w:rPr>
        <w:t>`crítico´ que tiene esta capacidad `anfibia´, tanto en la producción de conocimiento –en ambos terrenos–,</w:t>
      </w:r>
      <w:r w:rsidR="008A1C42" w:rsidRPr="00904043">
        <w:rPr>
          <w:rFonts w:ascii="Arial" w:hAnsi="Arial" w:cs="Arial"/>
          <w:sz w:val="20"/>
          <w:szCs w:val="20"/>
        </w:rPr>
        <w:t xml:space="preserve"> </w:t>
      </w:r>
      <w:r w:rsidR="00E2332F" w:rsidRPr="00904043">
        <w:rPr>
          <w:rFonts w:ascii="Arial" w:hAnsi="Arial" w:cs="Arial"/>
          <w:sz w:val="20"/>
          <w:szCs w:val="20"/>
        </w:rPr>
        <w:t>como en el involucramiento en la vida pública y política –a través de</w:t>
      </w:r>
      <w:r w:rsidR="00904043" w:rsidRPr="00904043">
        <w:rPr>
          <w:rFonts w:ascii="Arial" w:hAnsi="Arial" w:cs="Arial"/>
          <w:sz w:val="20"/>
          <w:szCs w:val="20"/>
        </w:rPr>
        <w:t xml:space="preserve"> diversos modos. (p.</w:t>
      </w:r>
      <w:r w:rsidR="00453A66" w:rsidRPr="00904043">
        <w:rPr>
          <w:rFonts w:ascii="Arial" w:hAnsi="Arial" w:cs="Arial"/>
          <w:sz w:val="20"/>
          <w:szCs w:val="20"/>
        </w:rPr>
        <w:t xml:space="preserve"> 128)</w:t>
      </w:r>
    </w:p>
    <w:p w14:paraId="536DE0BA" w14:textId="0ABC8468" w:rsidR="00F04F95" w:rsidRPr="00904043" w:rsidRDefault="00F5221A" w:rsidP="00904043">
      <w:pPr>
        <w:spacing w:line="360" w:lineRule="auto"/>
        <w:ind w:firstLine="708"/>
        <w:jc w:val="both"/>
        <w:rPr>
          <w:rFonts w:ascii="Arial" w:hAnsi="Arial" w:cs="Arial"/>
          <w:sz w:val="20"/>
          <w:szCs w:val="20"/>
        </w:rPr>
      </w:pPr>
      <w:r w:rsidRPr="00745B93">
        <w:rPr>
          <w:rFonts w:ascii="Times New Roman" w:hAnsi="Times New Roman" w:cs="Times New Roman"/>
          <w:sz w:val="24"/>
          <w:szCs w:val="24"/>
        </w:rPr>
        <w:t xml:space="preserve"> </w:t>
      </w:r>
      <w:proofErr w:type="spellStart"/>
      <w:r w:rsidRPr="00904043">
        <w:rPr>
          <w:rFonts w:ascii="Arial" w:hAnsi="Arial" w:cs="Arial"/>
          <w:sz w:val="20"/>
          <w:szCs w:val="20"/>
        </w:rPr>
        <w:t>Sozzo</w:t>
      </w:r>
      <w:proofErr w:type="spellEnd"/>
      <w:r w:rsidRPr="00904043">
        <w:rPr>
          <w:rFonts w:ascii="Arial" w:hAnsi="Arial" w:cs="Arial"/>
          <w:sz w:val="20"/>
          <w:szCs w:val="20"/>
        </w:rPr>
        <w:t xml:space="preserve"> </w:t>
      </w:r>
      <w:r w:rsidR="00453A66" w:rsidRPr="00904043">
        <w:rPr>
          <w:rFonts w:ascii="Arial" w:hAnsi="Arial" w:cs="Arial"/>
          <w:sz w:val="20"/>
          <w:szCs w:val="20"/>
        </w:rPr>
        <w:t xml:space="preserve">exhibe </w:t>
      </w:r>
      <w:r w:rsidRPr="00904043">
        <w:rPr>
          <w:rFonts w:ascii="Arial" w:hAnsi="Arial" w:cs="Arial"/>
          <w:sz w:val="20"/>
          <w:szCs w:val="20"/>
        </w:rPr>
        <w:t xml:space="preserve">a Raúl </w:t>
      </w:r>
      <w:proofErr w:type="spellStart"/>
      <w:r w:rsidRPr="00904043">
        <w:rPr>
          <w:rFonts w:ascii="Arial" w:hAnsi="Arial" w:cs="Arial"/>
          <w:sz w:val="20"/>
          <w:szCs w:val="20"/>
        </w:rPr>
        <w:t>Zaffaroni</w:t>
      </w:r>
      <w:proofErr w:type="spellEnd"/>
      <w:r w:rsidRPr="00904043">
        <w:rPr>
          <w:rFonts w:ascii="Arial" w:hAnsi="Arial" w:cs="Arial"/>
          <w:sz w:val="20"/>
          <w:szCs w:val="20"/>
        </w:rPr>
        <w:t xml:space="preserve"> como</w:t>
      </w:r>
      <w:r w:rsidR="00E2332F" w:rsidRPr="00904043">
        <w:rPr>
          <w:rFonts w:ascii="Arial" w:hAnsi="Arial" w:cs="Arial"/>
          <w:sz w:val="20"/>
          <w:szCs w:val="20"/>
        </w:rPr>
        <w:t xml:space="preserve"> el ejemplo paradigmático del</w:t>
      </w:r>
      <w:r w:rsidRPr="00904043">
        <w:rPr>
          <w:rFonts w:ascii="Arial" w:hAnsi="Arial" w:cs="Arial"/>
          <w:sz w:val="20"/>
          <w:szCs w:val="20"/>
        </w:rPr>
        <w:t xml:space="preserve"> penalista-criminólogo crítico argentino y latinoamericano</w:t>
      </w:r>
      <w:r w:rsidR="00E2332F" w:rsidRPr="00904043">
        <w:rPr>
          <w:rFonts w:ascii="Arial" w:hAnsi="Arial" w:cs="Arial"/>
          <w:sz w:val="20"/>
          <w:szCs w:val="20"/>
        </w:rPr>
        <w:t xml:space="preserve">. </w:t>
      </w:r>
      <w:r w:rsidR="00052AC1" w:rsidRPr="00904043">
        <w:rPr>
          <w:rFonts w:ascii="Arial" w:hAnsi="Arial" w:cs="Arial"/>
          <w:sz w:val="20"/>
          <w:szCs w:val="20"/>
        </w:rPr>
        <w:t>Lo que caracteriza a este autor y a nuestra criminología crítica es</w:t>
      </w:r>
      <w:r w:rsidR="00C30C49" w:rsidRPr="00904043">
        <w:rPr>
          <w:rFonts w:ascii="Arial" w:hAnsi="Arial" w:cs="Arial"/>
          <w:sz w:val="20"/>
          <w:szCs w:val="20"/>
        </w:rPr>
        <w:t xml:space="preserve">, según </w:t>
      </w:r>
      <w:proofErr w:type="spellStart"/>
      <w:r w:rsidR="00C30C49" w:rsidRPr="00904043">
        <w:rPr>
          <w:rFonts w:ascii="Arial" w:hAnsi="Arial" w:cs="Arial"/>
          <w:sz w:val="20"/>
          <w:szCs w:val="20"/>
        </w:rPr>
        <w:t>Sozzo</w:t>
      </w:r>
      <w:proofErr w:type="spellEnd"/>
      <w:r w:rsidR="00052AC1" w:rsidRPr="00904043">
        <w:rPr>
          <w:rFonts w:ascii="Arial" w:hAnsi="Arial" w:cs="Arial"/>
          <w:sz w:val="20"/>
          <w:szCs w:val="20"/>
        </w:rPr>
        <w:t>:</w:t>
      </w:r>
      <w:r w:rsidR="00E2332F" w:rsidRPr="00904043">
        <w:rPr>
          <w:rFonts w:ascii="Arial" w:hAnsi="Arial" w:cs="Arial"/>
          <w:sz w:val="20"/>
          <w:szCs w:val="20"/>
        </w:rPr>
        <w:t xml:space="preserve"> la variedad de temáticas que </w:t>
      </w:r>
      <w:r w:rsidR="00052AC1" w:rsidRPr="00904043">
        <w:rPr>
          <w:rFonts w:ascii="Arial" w:hAnsi="Arial" w:cs="Arial"/>
          <w:sz w:val="20"/>
          <w:szCs w:val="20"/>
        </w:rPr>
        <w:t xml:space="preserve">estudia (la cárcel, </w:t>
      </w:r>
      <w:r w:rsidR="00E2332F" w:rsidRPr="00904043">
        <w:rPr>
          <w:rFonts w:ascii="Arial" w:hAnsi="Arial" w:cs="Arial"/>
          <w:sz w:val="20"/>
          <w:szCs w:val="20"/>
        </w:rPr>
        <w:t>la policía, el poder judicial, los medios de comunicación, los crímenes de</w:t>
      </w:r>
      <w:r w:rsidR="00767EE4" w:rsidRPr="00904043">
        <w:rPr>
          <w:rFonts w:ascii="Arial" w:hAnsi="Arial" w:cs="Arial"/>
          <w:sz w:val="20"/>
          <w:szCs w:val="20"/>
        </w:rPr>
        <w:t xml:space="preserve"> </w:t>
      </w:r>
      <w:r w:rsidR="00052AC1" w:rsidRPr="00904043">
        <w:rPr>
          <w:rFonts w:ascii="Arial" w:hAnsi="Arial" w:cs="Arial"/>
          <w:sz w:val="20"/>
          <w:szCs w:val="20"/>
        </w:rPr>
        <w:t>masa</w:t>
      </w:r>
      <w:r w:rsidR="00E2332F" w:rsidRPr="00904043">
        <w:rPr>
          <w:rFonts w:ascii="Arial" w:hAnsi="Arial" w:cs="Arial"/>
          <w:sz w:val="20"/>
          <w:szCs w:val="20"/>
        </w:rPr>
        <w:t>)</w:t>
      </w:r>
      <w:r w:rsidR="00052AC1" w:rsidRPr="00904043">
        <w:rPr>
          <w:rFonts w:ascii="Arial" w:hAnsi="Arial" w:cs="Arial"/>
          <w:sz w:val="20"/>
          <w:szCs w:val="20"/>
        </w:rPr>
        <w:t xml:space="preserve">; la pluralidad de fuentes e interdisciplinariedad, </w:t>
      </w:r>
      <w:r w:rsidR="00E2332F" w:rsidRPr="00904043">
        <w:rPr>
          <w:rFonts w:ascii="Arial" w:hAnsi="Arial" w:cs="Arial"/>
          <w:sz w:val="20"/>
          <w:szCs w:val="20"/>
        </w:rPr>
        <w:t>el pensamiento</w:t>
      </w:r>
      <w:r w:rsidR="00052AC1" w:rsidRPr="00904043">
        <w:rPr>
          <w:rFonts w:ascii="Arial" w:hAnsi="Arial" w:cs="Arial"/>
          <w:sz w:val="20"/>
          <w:szCs w:val="20"/>
        </w:rPr>
        <w:t xml:space="preserve"> </w:t>
      </w:r>
      <w:r w:rsidR="00E2332F" w:rsidRPr="00904043">
        <w:rPr>
          <w:rFonts w:ascii="Arial" w:hAnsi="Arial" w:cs="Arial"/>
          <w:sz w:val="20"/>
          <w:szCs w:val="20"/>
        </w:rPr>
        <w:t>crítico y la defensa de los derechos humanos;</w:t>
      </w:r>
      <w:r w:rsidR="00052AC1" w:rsidRPr="00904043">
        <w:rPr>
          <w:rFonts w:ascii="Arial" w:hAnsi="Arial" w:cs="Arial"/>
          <w:sz w:val="20"/>
          <w:szCs w:val="20"/>
        </w:rPr>
        <w:t xml:space="preserve"> las</w:t>
      </w:r>
      <w:r w:rsidR="00E2332F" w:rsidRPr="00904043">
        <w:rPr>
          <w:rFonts w:ascii="Arial" w:hAnsi="Arial" w:cs="Arial"/>
          <w:sz w:val="20"/>
          <w:szCs w:val="20"/>
        </w:rPr>
        <w:t xml:space="preserve"> propuestas políticas y prácticas para la contención y</w:t>
      </w:r>
      <w:r w:rsidR="00052AC1" w:rsidRPr="00904043">
        <w:rPr>
          <w:rFonts w:ascii="Arial" w:hAnsi="Arial" w:cs="Arial"/>
          <w:sz w:val="20"/>
          <w:szCs w:val="20"/>
        </w:rPr>
        <w:t xml:space="preserve"> </w:t>
      </w:r>
      <w:r w:rsidR="00E2332F" w:rsidRPr="00904043">
        <w:rPr>
          <w:rFonts w:ascii="Arial" w:hAnsi="Arial" w:cs="Arial"/>
          <w:sz w:val="20"/>
          <w:szCs w:val="20"/>
        </w:rPr>
        <w:t>reducción de los efectos más nocivos del sistema penal</w:t>
      </w:r>
      <w:r w:rsidR="00052AC1" w:rsidRPr="00904043">
        <w:rPr>
          <w:rFonts w:ascii="Arial" w:hAnsi="Arial" w:cs="Arial"/>
          <w:sz w:val="20"/>
          <w:szCs w:val="20"/>
        </w:rPr>
        <w:t xml:space="preserve">, </w:t>
      </w:r>
      <w:r w:rsidR="00E2332F" w:rsidRPr="00904043">
        <w:rPr>
          <w:rFonts w:ascii="Arial" w:hAnsi="Arial" w:cs="Arial"/>
          <w:sz w:val="20"/>
          <w:szCs w:val="20"/>
        </w:rPr>
        <w:t xml:space="preserve">su involucramiento en la vida política del país y de </w:t>
      </w:r>
      <w:r w:rsidR="00052AC1" w:rsidRPr="00904043">
        <w:rPr>
          <w:rFonts w:ascii="Arial" w:hAnsi="Arial" w:cs="Arial"/>
          <w:sz w:val="20"/>
          <w:szCs w:val="20"/>
        </w:rPr>
        <w:t xml:space="preserve">la región, y que brindó </w:t>
      </w:r>
      <w:r w:rsidR="00E2332F" w:rsidRPr="00904043">
        <w:rPr>
          <w:rFonts w:ascii="Arial" w:hAnsi="Arial" w:cs="Arial"/>
          <w:sz w:val="20"/>
          <w:szCs w:val="20"/>
        </w:rPr>
        <w:t>a los actores de la justicia penal nuevas herramientas teóricas</w:t>
      </w:r>
      <w:r w:rsidR="00052AC1" w:rsidRPr="00904043">
        <w:rPr>
          <w:rFonts w:ascii="Arial" w:hAnsi="Arial" w:cs="Arial"/>
          <w:sz w:val="20"/>
          <w:szCs w:val="20"/>
        </w:rPr>
        <w:t xml:space="preserve"> </w:t>
      </w:r>
      <w:r w:rsidR="00E2332F" w:rsidRPr="00904043">
        <w:rPr>
          <w:rFonts w:ascii="Arial" w:hAnsi="Arial" w:cs="Arial"/>
          <w:sz w:val="20"/>
          <w:szCs w:val="20"/>
        </w:rPr>
        <w:t>y prácticas y un nuevo sentido ético</w:t>
      </w:r>
      <w:r w:rsidR="00453A66" w:rsidRPr="00904043">
        <w:rPr>
          <w:rFonts w:ascii="Arial" w:hAnsi="Arial" w:cs="Arial"/>
          <w:sz w:val="20"/>
          <w:szCs w:val="20"/>
        </w:rPr>
        <w:t>-político</w:t>
      </w:r>
      <w:r w:rsidR="00E2332F" w:rsidRPr="00904043">
        <w:rPr>
          <w:rFonts w:ascii="Arial" w:hAnsi="Arial" w:cs="Arial"/>
          <w:sz w:val="20"/>
          <w:szCs w:val="20"/>
        </w:rPr>
        <w:t xml:space="preserve"> a su actividad. </w:t>
      </w:r>
    </w:p>
    <w:p w14:paraId="39530F12" w14:textId="7D3030D1" w:rsidR="00E2332F" w:rsidRPr="00904043" w:rsidRDefault="00F04F95" w:rsidP="00904043">
      <w:pPr>
        <w:spacing w:line="360" w:lineRule="auto"/>
        <w:ind w:firstLine="708"/>
        <w:jc w:val="both"/>
        <w:rPr>
          <w:rFonts w:ascii="Arial" w:hAnsi="Arial" w:cs="Arial"/>
          <w:sz w:val="20"/>
          <w:szCs w:val="20"/>
        </w:rPr>
      </w:pPr>
      <w:r w:rsidRPr="00904043">
        <w:rPr>
          <w:rFonts w:ascii="Arial" w:hAnsi="Arial" w:cs="Arial"/>
          <w:sz w:val="20"/>
          <w:szCs w:val="20"/>
        </w:rPr>
        <w:t xml:space="preserve">Todo ello es muy cierto, pero el caso de </w:t>
      </w:r>
      <w:proofErr w:type="spellStart"/>
      <w:r w:rsidRPr="00904043">
        <w:rPr>
          <w:rFonts w:ascii="Arial" w:hAnsi="Arial" w:cs="Arial"/>
          <w:sz w:val="20"/>
          <w:szCs w:val="20"/>
        </w:rPr>
        <w:t>Zaffaroni</w:t>
      </w:r>
      <w:proofErr w:type="spellEnd"/>
      <w:r w:rsidRPr="00904043">
        <w:rPr>
          <w:rFonts w:ascii="Arial" w:hAnsi="Arial" w:cs="Arial"/>
          <w:sz w:val="20"/>
          <w:szCs w:val="20"/>
        </w:rPr>
        <w:t>, más allá de que ha realizado todo ello en mayor medida que ninguna otra persona en el país, no es una excepción.</w:t>
      </w:r>
    </w:p>
    <w:p w14:paraId="4275F4AA" w14:textId="5FB8D177" w:rsidR="00E2332F" w:rsidRPr="00904043" w:rsidRDefault="00B83803" w:rsidP="00904043">
      <w:pPr>
        <w:spacing w:line="360" w:lineRule="auto"/>
        <w:ind w:firstLine="708"/>
        <w:jc w:val="both"/>
        <w:rPr>
          <w:rFonts w:ascii="Arial" w:hAnsi="Arial" w:cs="Arial"/>
          <w:sz w:val="20"/>
          <w:szCs w:val="20"/>
        </w:rPr>
      </w:pPr>
      <w:proofErr w:type="spellStart"/>
      <w:r w:rsidRPr="00904043">
        <w:rPr>
          <w:rFonts w:ascii="Arial" w:hAnsi="Arial" w:cs="Arial"/>
          <w:sz w:val="20"/>
          <w:szCs w:val="20"/>
        </w:rPr>
        <w:lastRenderedPageBreak/>
        <w:t>Zaffaroni</w:t>
      </w:r>
      <w:proofErr w:type="spellEnd"/>
      <w:r w:rsidRPr="00904043">
        <w:rPr>
          <w:rFonts w:ascii="Arial" w:hAnsi="Arial" w:cs="Arial"/>
          <w:sz w:val="20"/>
          <w:szCs w:val="20"/>
        </w:rPr>
        <w:t xml:space="preserve"> entronca </w:t>
      </w:r>
      <w:r w:rsidR="00F04F95" w:rsidRPr="00904043">
        <w:rPr>
          <w:rFonts w:ascii="Arial" w:hAnsi="Arial" w:cs="Arial"/>
          <w:sz w:val="20"/>
          <w:szCs w:val="20"/>
        </w:rPr>
        <w:t xml:space="preserve">y se relaciona </w:t>
      </w:r>
      <w:r w:rsidRPr="00904043">
        <w:rPr>
          <w:rFonts w:ascii="Arial" w:hAnsi="Arial" w:cs="Arial"/>
          <w:sz w:val="20"/>
          <w:szCs w:val="20"/>
        </w:rPr>
        <w:t>con otros</w:t>
      </w:r>
      <w:r w:rsidR="00F04F95" w:rsidRPr="00904043">
        <w:rPr>
          <w:rFonts w:ascii="Arial" w:hAnsi="Arial" w:cs="Arial"/>
          <w:sz w:val="20"/>
          <w:szCs w:val="20"/>
        </w:rPr>
        <w:t xml:space="preserve"> juristas y</w:t>
      </w:r>
      <w:r w:rsidRPr="00904043">
        <w:rPr>
          <w:rFonts w:ascii="Arial" w:hAnsi="Arial" w:cs="Arial"/>
          <w:sz w:val="20"/>
          <w:szCs w:val="20"/>
        </w:rPr>
        <w:t xml:space="preserve"> penalistas coe</w:t>
      </w:r>
      <w:r w:rsidR="00F04F95" w:rsidRPr="00904043">
        <w:rPr>
          <w:rFonts w:ascii="Arial" w:hAnsi="Arial" w:cs="Arial"/>
          <w:sz w:val="20"/>
          <w:szCs w:val="20"/>
        </w:rPr>
        <w:t>táneos e incluso algunos de mayor edad</w:t>
      </w:r>
      <w:r w:rsidRPr="00904043">
        <w:rPr>
          <w:rFonts w:ascii="Arial" w:hAnsi="Arial" w:cs="Arial"/>
          <w:sz w:val="20"/>
          <w:szCs w:val="20"/>
        </w:rPr>
        <w:t xml:space="preserve">. </w:t>
      </w:r>
      <w:r w:rsidR="001F421E" w:rsidRPr="00904043">
        <w:rPr>
          <w:rFonts w:ascii="Arial" w:hAnsi="Arial" w:cs="Arial"/>
          <w:sz w:val="20"/>
          <w:szCs w:val="20"/>
        </w:rPr>
        <w:t xml:space="preserve">Ni en </w:t>
      </w:r>
      <w:r w:rsidR="00B84346" w:rsidRPr="00904043">
        <w:rPr>
          <w:rFonts w:ascii="Arial" w:hAnsi="Arial" w:cs="Arial"/>
          <w:sz w:val="20"/>
          <w:szCs w:val="20"/>
        </w:rPr>
        <w:t>el Rio de la Plata</w:t>
      </w:r>
      <w:r w:rsidR="001F421E" w:rsidRPr="00904043">
        <w:rPr>
          <w:rFonts w:ascii="Arial" w:hAnsi="Arial" w:cs="Arial"/>
          <w:sz w:val="20"/>
          <w:szCs w:val="20"/>
        </w:rPr>
        <w:t xml:space="preserve"> ni en el resto de la reg</w:t>
      </w:r>
      <w:r w:rsidR="00767EE4" w:rsidRPr="00904043">
        <w:rPr>
          <w:rFonts w:ascii="Arial" w:hAnsi="Arial" w:cs="Arial"/>
          <w:sz w:val="20"/>
          <w:szCs w:val="20"/>
        </w:rPr>
        <w:t xml:space="preserve">ión </w:t>
      </w:r>
      <w:r w:rsidR="00F04F95" w:rsidRPr="00904043">
        <w:rPr>
          <w:rFonts w:ascii="Arial" w:hAnsi="Arial" w:cs="Arial"/>
          <w:sz w:val="20"/>
          <w:szCs w:val="20"/>
        </w:rPr>
        <w:t xml:space="preserve">este notable autor resulta único ni ha surgido </w:t>
      </w:r>
      <w:r w:rsidR="00F04F95" w:rsidRPr="00904043">
        <w:rPr>
          <w:rFonts w:ascii="Arial" w:hAnsi="Arial" w:cs="Arial"/>
          <w:i/>
          <w:sz w:val="20"/>
          <w:szCs w:val="20"/>
        </w:rPr>
        <w:t>ex nihilo</w:t>
      </w:r>
      <w:r w:rsidR="00F04F95" w:rsidRPr="00904043">
        <w:rPr>
          <w:rFonts w:ascii="Arial" w:hAnsi="Arial" w:cs="Arial"/>
          <w:sz w:val="20"/>
          <w:szCs w:val="20"/>
        </w:rPr>
        <w:t xml:space="preserve">. </w:t>
      </w:r>
      <w:r w:rsidR="00AD08E7" w:rsidRPr="00904043">
        <w:rPr>
          <w:rFonts w:ascii="Arial" w:hAnsi="Arial" w:cs="Arial"/>
          <w:sz w:val="20"/>
          <w:szCs w:val="20"/>
        </w:rPr>
        <w:t>Es posible mencionar a</w:t>
      </w:r>
      <w:r w:rsidR="00F04F95" w:rsidRPr="00904043">
        <w:rPr>
          <w:rFonts w:ascii="Arial" w:hAnsi="Arial" w:cs="Arial"/>
          <w:sz w:val="20"/>
          <w:szCs w:val="20"/>
        </w:rPr>
        <w:t xml:space="preserve"> </w:t>
      </w:r>
      <w:r w:rsidR="00767EE4" w:rsidRPr="00904043">
        <w:rPr>
          <w:rFonts w:ascii="Arial" w:hAnsi="Arial" w:cs="Arial"/>
          <w:sz w:val="20"/>
          <w:szCs w:val="20"/>
        </w:rPr>
        <w:t>Nilo Batista</w:t>
      </w:r>
      <w:r w:rsidRPr="00904043">
        <w:rPr>
          <w:rFonts w:ascii="Arial" w:hAnsi="Arial" w:cs="Arial"/>
          <w:sz w:val="20"/>
          <w:szCs w:val="20"/>
        </w:rPr>
        <w:t xml:space="preserve"> </w:t>
      </w:r>
      <w:proofErr w:type="spellStart"/>
      <w:r w:rsidR="00F04F95" w:rsidRPr="00904043">
        <w:rPr>
          <w:rFonts w:ascii="Arial" w:hAnsi="Arial" w:cs="Arial"/>
          <w:sz w:val="20"/>
          <w:szCs w:val="20"/>
        </w:rPr>
        <w:t>Juarez</w:t>
      </w:r>
      <w:proofErr w:type="spellEnd"/>
      <w:r w:rsidR="00F04F95" w:rsidRPr="00904043">
        <w:rPr>
          <w:rFonts w:ascii="Arial" w:hAnsi="Arial" w:cs="Arial"/>
          <w:sz w:val="20"/>
          <w:szCs w:val="20"/>
        </w:rPr>
        <w:t xml:space="preserve"> Tavares </w:t>
      </w:r>
      <w:r w:rsidRPr="00904043">
        <w:rPr>
          <w:rFonts w:ascii="Arial" w:hAnsi="Arial" w:cs="Arial"/>
          <w:sz w:val="20"/>
          <w:szCs w:val="20"/>
        </w:rPr>
        <w:t xml:space="preserve">y Roberto </w:t>
      </w:r>
      <w:proofErr w:type="spellStart"/>
      <w:r w:rsidRPr="00904043">
        <w:rPr>
          <w:rFonts w:ascii="Arial" w:hAnsi="Arial" w:cs="Arial"/>
          <w:sz w:val="20"/>
          <w:szCs w:val="20"/>
        </w:rPr>
        <w:t>Lyra</w:t>
      </w:r>
      <w:proofErr w:type="spellEnd"/>
      <w:r w:rsidR="00767EE4" w:rsidRPr="00904043">
        <w:rPr>
          <w:rFonts w:ascii="Arial" w:hAnsi="Arial" w:cs="Arial"/>
          <w:sz w:val="20"/>
          <w:szCs w:val="20"/>
        </w:rPr>
        <w:t xml:space="preserve">, </w:t>
      </w:r>
      <w:r w:rsidR="00F04F95" w:rsidRPr="00904043">
        <w:rPr>
          <w:rFonts w:ascii="Arial" w:hAnsi="Arial" w:cs="Arial"/>
          <w:sz w:val="20"/>
          <w:szCs w:val="20"/>
        </w:rPr>
        <w:t xml:space="preserve">en Brasil, </w:t>
      </w:r>
      <w:r w:rsidR="00767EE4" w:rsidRPr="00904043">
        <w:rPr>
          <w:rFonts w:ascii="Arial" w:hAnsi="Arial" w:cs="Arial"/>
          <w:sz w:val="20"/>
          <w:szCs w:val="20"/>
        </w:rPr>
        <w:t xml:space="preserve">Juan Bustos y Eduardo Novoa Monreal, </w:t>
      </w:r>
      <w:r w:rsidR="00F04F95" w:rsidRPr="00904043">
        <w:rPr>
          <w:rFonts w:ascii="Arial" w:hAnsi="Arial" w:cs="Arial"/>
          <w:sz w:val="20"/>
          <w:szCs w:val="20"/>
        </w:rPr>
        <w:t>en Chile</w:t>
      </w:r>
      <w:r w:rsidR="00B84346" w:rsidRPr="00904043">
        <w:rPr>
          <w:rStyle w:val="Refdenotaalpie"/>
          <w:rFonts w:ascii="Arial" w:hAnsi="Arial" w:cs="Arial"/>
          <w:sz w:val="20"/>
          <w:szCs w:val="20"/>
        </w:rPr>
        <w:footnoteReference w:id="5"/>
      </w:r>
      <w:r w:rsidR="008161DC" w:rsidRPr="00904043">
        <w:rPr>
          <w:rFonts w:ascii="Arial" w:hAnsi="Arial" w:cs="Arial"/>
          <w:sz w:val="20"/>
          <w:szCs w:val="20"/>
        </w:rPr>
        <w:t>,</w:t>
      </w:r>
      <w:r w:rsidR="00F04F95" w:rsidRPr="00904043">
        <w:rPr>
          <w:rFonts w:ascii="Arial" w:hAnsi="Arial" w:cs="Arial"/>
          <w:sz w:val="20"/>
          <w:szCs w:val="20"/>
        </w:rPr>
        <w:t xml:space="preserve"> </w:t>
      </w:r>
      <w:r w:rsidRPr="00904043">
        <w:rPr>
          <w:rFonts w:ascii="Arial" w:hAnsi="Arial" w:cs="Arial"/>
          <w:sz w:val="20"/>
          <w:szCs w:val="20"/>
        </w:rPr>
        <w:t xml:space="preserve">y </w:t>
      </w:r>
      <w:r w:rsidR="008161DC" w:rsidRPr="00904043">
        <w:rPr>
          <w:rFonts w:ascii="Arial" w:hAnsi="Arial" w:cs="Arial"/>
          <w:sz w:val="20"/>
          <w:szCs w:val="20"/>
        </w:rPr>
        <w:t xml:space="preserve">muchos de aquellos a los que el propio </w:t>
      </w:r>
      <w:proofErr w:type="spellStart"/>
      <w:r w:rsidR="008161DC" w:rsidRPr="00904043">
        <w:rPr>
          <w:rFonts w:ascii="Arial" w:hAnsi="Arial" w:cs="Arial"/>
          <w:sz w:val="20"/>
          <w:szCs w:val="20"/>
        </w:rPr>
        <w:t>Zaffaroni</w:t>
      </w:r>
      <w:proofErr w:type="spellEnd"/>
      <w:r w:rsidR="008161DC" w:rsidRPr="00904043">
        <w:rPr>
          <w:rFonts w:ascii="Arial" w:hAnsi="Arial" w:cs="Arial"/>
          <w:sz w:val="20"/>
          <w:szCs w:val="20"/>
        </w:rPr>
        <w:t xml:space="preserve"> recuerda incluso en las dedicatorias </w:t>
      </w:r>
      <w:r w:rsidR="00543C3D">
        <w:rPr>
          <w:rFonts w:ascii="Arial" w:hAnsi="Arial" w:cs="Arial"/>
          <w:sz w:val="20"/>
          <w:szCs w:val="20"/>
        </w:rPr>
        <w:t xml:space="preserve">de sus libros (Manuel </w:t>
      </w:r>
      <w:proofErr w:type="spellStart"/>
      <w:r w:rsidR="00543C3D">
        <w:rPr>
          <w:rFonts w:ascii="Arial" w:hAnsi="Arial" w:cs="Arial"/>
          <w:sz w:val="20"/>
          <w:szCs w:val="20"/>
        </w:rPr>
        <w:t>Rivacoba</w:t>
      </w:r>
      <w:proofErr w:type="spellEnd"/>
      <w:r w:rsidR="00543C3D">
        <w:rPr>
          <w:rFonts w:ascii="Arial" w:hAnsi="Arial" w:cs="Arial"/>
          <w:sz w:val="20"/>
          <w:szCs w:val="20"/>
        </w:rPr>
        <w:t xml:space="preserve">,  </w:t>
      </w:r>
      <w:proofErr w:type="spellStart"/>
      <w:r w:rsidR="008161DC" w:rsidRPr="00904043">
        <w:rPr>
          <w:rFonts w:ascii="Arial" w:hAnsi="Arial" w:cs="Arial"/>
          <w:sz w:val="20"/>
          <w:szCs w:val="20"/>
        </w:rPr>
        <w:t>Ribacoba</w:t>
      </w:r>
      <w:proofErr w:type="spellEnd"/>
      <w:r w:rsidR="008161DC" w:rsidRPr="00904043">
        <w:rPr>
          <w:rFonts w:ascii="Arial" w:hAnsi="Arial" w:cs="Arial"/>
          <w:sz w:val="20"/>
          <w:szCs w:val="20"/>
        </w:rPr>
        <w:t xml:space="preserve">, Antonio </w:t>
      </w:r>
      <w:proofErr w:type="spellStart"/>
      <w:r w:rsidR="008161DC" w:rsidRPr="00904043">
        <w:rPr>
          <w:rFonts w:ascii="Arial" w:hAnsi="Arial" w:cs="Arial"/>
          <w:sz w:val="20"/>
          <w:szCs w:val="20"/>
        </w:rPr>
        <w:t>Beristain</w:t>
      </w:r>
      <w:proofErr w:type="spellEnd"/>
      <w:r w:rsidR="008161DC" w:rsidRPr="00904043">
        <w:rPr>
          <w:rFonts w:ascii="Arial" w:hAnsi="Arial" w:cs="Arial"/>
          <w:sz w:val="20"/>
          <w:szCs w:val="20"/>
        </w:rPr>
        <w:t xml:space="preserve">, Elías </w:t>
      </w:r>
      <w:proofErr w:type="spellStart"/>
      <w:r w:rsidR="008161DC" w:rsidRPr="00904043">
        <w:rPr>
          <w:rFonts w:ascii="Arial" w:hAnsi="Arial" w:cs="Arial"/>
          <w:sz w:val="20"/>
          <w:szCs w:val="20"/>
        </w:rPr>
        <w:t>Neuman</w:t>
      </w:r>
      <w:proofErr w:type="spellEnd"/>
      <w:r w:rsidR="008161DC" w:rsidRPr="00904043">
        <w:rPr>
          <w:rFonts w:ascii="Arial" w:hAnsi="Arial" w:cs="Arial"/>
          <w:sz w:val="20"/>
          <w:szCs w:val="20"/>
        </w:rPr>
        <w:t xml:space="preserve">, Ofelia </w:t>
      </w:r>
      <w:proofErr w:type="spellStart"/>
      <w:r w:rsidR="008161DC" w:rsidRPr="00904043">
        <w:rPr>
          <w:rFonts w:ascii="Arial" w:hAnsi="Arial" w:cs="Arial"/>
          <w:sz w:val="20"/>
          <w:szCs w:val="20"/>
        </w:rPr>
        <w:t>Grezzi</w:t>
      </w:r>
      <w:proofErr w:type="spellEnd"/>
      <w:r w:rsidR="008161DC" w:rsidRPr="00904043">
        <w:rPr>
          <w:rFonts w:ascii="Arial" w:hAnsi="Arial" w:cs="Arial"/>
          <w:sz w:val="20"/>
          <w:szCs w:val="20"/>
        </w:rPr>
        <w:t>,</w:t>
      </w:r>
      <w:r w:rsidR="00543C3D">
        <w:rPr>
          <w:rFonts w:ascii="Arial" w:hAnsi="Arial" w:cs="Arial"/>
          <w:sz w:val="20"/>
          <w:szCs w:val="20"/>
        </w:rPr>
        <w:t xml:space="preserve"> y etc.</w:t>
      </w:r>
      <w:r w:rsidR="008161DC" w:rsidRPr="00904043">
        <w:rPr>
          <w:rFonts w:ascii="Arial" w:hAnsi="Arial" w:cs="Arial"/>
          <w:sz w:val="20"/>
          <w:szCs w:val="20"/>
        </w:rPr>
        <w:t>).</w:t>
      </w:r>
    </w:p>
    <w:p w14:paraId="4237F067" w14:textId="5AC5F87E" w:rsidR="001F421E" w:rsidRPr="00A059C5" w:rsidRDefault="003300D7" w:rsidP="00904043">
      <w:pPr>
        <w:spacing w:line="360" w:lineRule="auto"/>
        <w:jc w:val="both"/>
        <w:rPr>
          <w:rFonts w:ascii="Arial" w:hAnsi="Arial" w:cs="Arial"/>
          <w:sz w:val="20"/>
          <w:szCs w:val="20"/>
        </w:rPr>
      </w:pPr>
      <w:r w:rsidRPr="00904043">
        <w:rPr>
          <w:rFonts w:ascii="Arial" w:hAnsi="Arial" w:cs="Arial"/>
          <w:b/>
          <w:sz w:val="20"/>
          <w:szCs w:val="20"/>
        </w:rPr>
        <w:tab/>
      </w:r>
      <w:r w:rsidR="00316080" w:rsidRPr="00904043">
        <w:rPr>
          <w:rFonts w:ascii="Arial" w:hAnsi="Arial" w:cs="Arial"/>
          <w:sz w:val="20"/>
          <w:szCs w:val="20"/>
        </w:rPr>
        <w:t xml:space="preserve">Tanto </w:t>
      </w:r>
      <w:proofErr w:type="spellStart"/>
      <w:r w:rsidR="00316080" w:rsidRPr="00904043">
        <w:rPr>
          <w:rFonts w:ascii="Arial" w:hAnsi="Arial" w:cs="Arial"/>
          <w:sz w:val="20"/>
          <w:szCs w:val="20"/>
        </w:rPr>
        <w:t>Zaffaroni</w:t>
      </w:r>
      <w:proofErr w:type="spellEnd"/>
      <w:r w:rsidRPr="00904043">
        <w:rPr>
          <w:rFonts w:ascii="Arial" w:hAnsi="Arial" w:cs="Arial"/>
          <w:sz w:val="20"/>
          <w:szCs w:val="20"/>
        </w:rPr>
        <w:t xml:space="preserve"> como las demás personas que en </w:t>
      </w:r>
      <w:r w:rsidR="00316080" w:rsidRPr="00904043">
        <w:rPr>
          <w:rFonts w:ascii="Arial" w:hAnsi="Arial" w:cs="Arial"/>
          <w:sz w:val="20"/>
          <w:szCs w:val="20"/>
        </w:rPr>
        <w:t>lo</w:t>
      </w:r>
      <w:r w:rsidRPr="00904043">
        <w:rPr>
          <w:rFonts w:ascii="Arial" w:hAnsi="Arial" w:cs="Arial"/>
          <w:sz w:val="20"/>
          <w:szCs w:val="20"/>
        </w:rPr>
        <w:t xml:space="preserve">s años setenta incorporaban ideas e inventaban una criminología crítica, lo hacían desde </w:t>
      </w:r>
      <w:r w:rsidRPr="00A059C5">
        <w:rPr>
          <w:rFonts w:ascii="Arial" w:hAnsi="Arial" w:cs="Arial"/>
          <w:sz w:val="20"/>
          <w:szCs w:val="20"/>
        </w:rPr>
        <w:t>los parámetros y sensibilidades comunes al resto de la población, sobremanera la que estudiaba y analizaba ese presente.</w:t>
      </w:r>
      <w:r w:rsidR="00453A66" w:rsidRPr="00A059C5">
        <w:rPr>
          <w:rFonts w:ascii="Arial" w:hAnsi="Arial" w:cs="Arial"/>
          <w:sz w:val="20"/>
          <w:szCs w:val="20"/>
        </w:rPr>
        <w:t xml:space="preserve"> Como una especie de actitud</w:t>
      </w:r>
      <w:r w:rsidR="006C0B82" w:rsidRPr="00A059C5">
        <w:rPr>
          <w:rFonts w:ascii="Arial" w:hAnsi="Arial" w:cs="Arial"/>
          <w:sz w:val="20"/>
          <w:szCs w:val="20"/>
        </w:rPr>
        <w:t>,</w:t>
      </w:r>
      <w:r w:rsidR="00453A66" w:rsidRPr="00A059C5">
        <w:rPr>
          <w:rFonts w:ascii="Arial" w:hAnsi="Arial" w:cs="Arial"/>
          <w:sz w:val="20"/>
          <w:szCs w:val="20"/>
        </w:rPr>
        <w:t xml:space="preserve"> o espíritu de época y de lugar</w:t>
      </w:r>
      <w:r w:rsidR="006C0B82" w:rsidRPr="00A059C5">
        <w:rPr>
          <w:rFonts w:ascii="Arial" w:hAnsi="Arial" w:cs="Arial"/>
          <w:sz w:val="20"/>
          <w:szCs w:val="20"/>
        </w:rPr>
        <w:t>,</w:t>
      </w:r>
      <w:r w:rsidR="00453A66" w:rsidRPr="00A059C5">
        <w:rPr>
          <w:rFonts w:ascii="Arial" w:hAnsi="Arial" w:cs="Arial"/>
          <w:sz w:val="20"/>
          <w:szCs w:val="20"/>
        </w:rPr>
        <w:t xml:space="preserve"> que no es exclusivo de la criminología.</w:t>
      </w:r>
    </w:p>
    <w:p w14:paraId="03513381" w14:textId="5463394C" w:rsidR="00E2332F" w:rsidRPr="00A059C5" w:rsidRDefault="006C0B82" w:rsidP="00A059C5">
      <w:pPr>
        <w:spacing w:line="360" w:lineRule="auto"/>
        <w:ind w:firstLine="708"/>
        <w:jc w:val="both"/>
        <w:rPr>
          <w:rFonts w:ascii="Arial" w:hAnsi="Arial" w:cs="Arial"/>
          <w:sz w:val="20"/>
          <w:szCs w:val="20"/>
        </w:rPr>
      </w:pPr>
      <w:r w:rsidRPr="00A059C5">
        <w:rPr>
          <w:rFonts w:ascii="Arial" w:hAnsi="Arial" w:cs="Arial"/>
          <w:sz w:val="20"/>
          <w:szCs w:val="20"/>
        </w:rPr>
        <w:t>Pero e</w:t>
      </w:r>
      <w:r w:rsidR="003300D7" w:rsidRPr="00A059C5">
        <w:rPr>
          <w:rFonts w:ascii="Arial" w:hAnsi="Arial" w:cs="Arial"/>
          <w:sz w:val="20"/>
          <w:szCs w:val="20"/>
        </w:rPr>
        <w:t xml:space="preserve">s probable que quienes estudiaban derecho lo hiciesen desde una tradicional resistencia a la especialización, lo que hacía más factible las </w:t>
      </w:r>
      <w:r w:rsidR="00AB3839" w:rsidRPr="00A059C5">
        <w:rPr>
          <w:rFonts w:ascii="Arial" w:hAnsi="Arial" w:cs="Arial"/>
          <w:sz w:val="20"/>
          <w:szCs w:val="20"/>
        </w:rPr>
        <w:t xml:space="preserve">miradas </w:t>
      </w:r>
      <w:r w:rsidR="003300D7" w:rsidRPr="00A059C5">
        <w:rPr>
          <w:rFonts w:ascii="Arial" w:hAnsi="Arial" w:cs="Arial"/>
          <w:sz w:val="20"/>
          <w:szCs w:val="20"/>
        </w:rPr>
        <w:t>interdis</w:t>
      </w:r>
      <w:r w:rsidR="00AB3839" w:rsidRPr="00A059C5">
        <w:rPr>
          <w:rFonts w:ascii="Arial" w:hAnsi="Arial" w:cs="Arial"/>
          <w:sz w:val="20"/>
          <w:szCs w:val="20"/>
        </w:rPr>
        <w:t>ciplinarias</w:t>
      </w:r>
      <w:r w:rsidR="003300D7" w:rsidRPr="00A059C5">
        <w:rPr>
          <w:rFonts w:ascii="Arial" w:hAnsi="Arial" w:cs="Arial"/>
          <w:sz w:val="20"/>
          <w:szCs w:val="20"/>
        </w:rPr>
        <w:t xml:space="preserve"> e interacciones con esas otras lecturas</w:t>
      </w:r>
      <w:r w:rsidR="00AB3839" w:rsidRPr="00A059C5">
        <w:rPr>
          <w:rFonts w:ascii="Arial" w:hAnsi="Arial" w:cs="Arial"/>
          <w:sz w:val="20"/>
          <w:szCs w:val="20"/>
        </w:rPr>
        <w:t xml:space="preserve"> generales y propensas a la crítica social</w:t>
      </w:r>
      <w:r w:rsidR="003300D7" w:rsidRPr="00A059C5">
        <w:rPr>
          <w:rFonts w:ascii="Arial" w:hAnsi="Arial" w:cs="Arial"/>
          <w:sz w:val="20"/>
          <w:szCs w:val="20"/>
        </w:rPr>
        <w:t>.</w:t>
      </w:r>
      <w:r w:rsidR="00316080" w:rsidRPr="00A059C5">
        <w:rPr>
          <w:rFonts w:ascii="Arial" w:hAnsi="Arial" w:cs="Arial"/>
          <w:sz w:val="20"/>
          <w:szCs w:val="20"/>
        </w:rPr>
        <w:t xml:space="preserve"> </w:t>
      </w:r>
      <w:r w:rsidR="00AB3839" w:rsidRPr="00A059C5">
        <w:rPr>
          <w:rFonts w:ascii="Arial" w:hAnsi="Arial" w:cs="Arial"/>
          <w:sz w:val="20"/>
          <w:szCs w:val="20"/>
        </w:rPr>
        <w:t>En particular</w:t>
      </w:r>
      <w:r w:rsidR="00B261E3" w:rsidRPr="00A059C5">
        <w:rPr>
          <w:rFonts w:ascii="Arial" w:hAnsi="Arial" w:cs="Arial"/>
          <w:sz w:val="20"/>
          <w:szCs w:val="20"/>
        </w:rPr>
        <w:t xml:space="preserve">, tras la segunda guerra mundial y </w:t>
      </w:r>
      <w:r w:rsidR="00D461C8" w:rsidRPr="00A059C5">
        <w:rPr>
          <w:rFonts w:ascii="Arial" w:hAnsi="Arial" w:cs="Arial"/>
          <w:sz w:val="20"/>
          <w:szCs w:val="20"/>
        </w:rPr>
        <w:t xml:space="preserve">el conocimiento de </w:t>
      </w:r>
      <w:r w:rsidR="00B261E3" w:rsidRPr="00A059C5">
        <w:rPr>
          <w:rFonts w:ascii="Arial" w:hAnsi="Arial" w:cs="Arial"/>
          <w:sz w:val="20"/>
          <w:szCs w:val="20"/>
        </w:rPr>
        <w:t>lo</w:t>
      </w:r>
      <w:r w:rsidR="00D461C8" w:rsidRPr="00A059C5">
        <w:rPr>
          <w:rFonts w:ascii="Arial" w:hAnsi="Arial" w:cs="Arial"/>
          <w:sz w:val="20"/>
          <w:szCs w:val="20"/>
        </w:rPr>
        <w:t>s</w:t>
      </w:r>
      <w:r w:rsidR="00B261E3" w:rsidRPr="00A059C5">
        <w:rPr>
          <w:rFonts w:ascii="Arial" w:hAnsi="Arial" w:cs="Arial"/>
          <w:sz w:val="20"/>
          <w:szCs w:val="20"/>
        </w:rPr>
        <w:t xml:space="preserve"> horrores del nazism</w:t>
      </w:r>
      <w:r w:rsidR="00D461C8" w:rsidRPr="00A059C5">
        <w:rPr>
          <w:rFonts w:ascii="Arial" w:hAnsi="Arial" w:cs="Arial"/>
          <w:sz w:val="20"/>
          <w:szCs w:val="20"/>
        </w:rPr>
        <w:t>o, la reflexión crítica se centró en diversos aspectos del poder y la autoridad, pero particularmente en aquellos que se relacionaban con los campos de concentración y las cárceles, o la policía y la justicia penal, entre otras formas de control.</w:t>
      </w:r>
    </w:p>
    <w:p w14:paraId="4FF61E0F" w14:textId="0D4B6707" w:rsidR="00543244" w:rsidRPr="00A059C5" w:rsidRDefault="00316080" w:rsidP="00A059C5">
      <w:pPr>
        <w:spacing w:line="360" w:lineRule="auto"/>
        <w:ind w:firstLine="708"/>
        <w:jc w:val="both"/>
        <w:rPr>
          <w:rFonts w:ascii="Arial" w:hAnsi="Arial" w:cs="Arial"/>
          <w:sz w:val="20"/>
          <w:szCs w:val="20"/>
        </w:rPr>
      </w:pPr>
      <w:r w:rsidRPr="00A059C5">
        <w:rPr>
          <w:rFonts w:ascii="Arial" w:hAnsi="Arial" w:cs="Arial"/>
          <w:sz w:val="20"/>
          <w:szCs w:val="20"/>
        </w:rPr>
        <w:t>E</w:t>
      </w:r>
      <w:r w:rsidR="00DB56DB" w:rsidRPr="00A059C5">
        <w:rPr>
          <w:rFonts w:ascii="Arial" w:hAnsi="Arial" w:cs="Arial"/>
          <w:sz w:val="20"/>
          <w:szCs w:val="20"/>
        </w:rPr>
        <w:t xml:space="preserve">n </w:t>
      </w:r>
      <w:r w:rsidR="00D461C8" w:rsidRPr="00A059C5">
        <w:rPr>
          <w:rFonts w:ascii="Arial" w:hAnsi="Arial" w:cs="Arial"/>
          <w:sz w:val="20"/>
          <w:szCs w:val="20"/>
        </w:rPr>
        <w:t>la opinión pública informada, pero en particular a la del estudiantado universitario que comenza</w:t>
      </w:r>
      <w:r w:rsidR="00AD08E7" w:rsidRPr="00A059C5">
        <w:rPr>
          <w:rFonts w:ascii="Arial" w:hAnsi="Arial" w:cs="Arial"/>
          <w:sz w:val="20"/>
          <w:szCs w:val="20"/>
        </w:rPr>
        <w:t>ba en esos años sesenta, y</w:t>
      </w:r>
      <w:r w:rsidR="00D461C8" w:rsidRPr="00A059C5">
        <w:rPr>
          <w:rFonts w:ascii="Arial" w:hAnsi="Arial" w:cs="Arial"/>
          <w:sz w:val="20"/>
          <w:szCs w:val="20"/>
        </w:rPr>
        <w:t xml:space="preserve"> en diversas partes del mundo</w:t>
      </w:r>
      <w:r w:rsidR="00AD08E7" w:rsidRPr="00A059C5">
        <w:rPr>
          <w:rFonts w:ascii="Arial" w:hAnsi="Arial" w:cs="Arial"/>
          <w:sz w:val="20"/>
          <w:szCs w:val="20"/>
        </w:rPr>
        <w:t>,</w:t>
      </w:r>
      <w:r w:rsidR="00D461C8" w:rsidRPr="00A059C5">
        <w:rPr>
          <w:rFonts w:ascii="Arial" w:hAnsi="Arial" w:cs="Arial"/>
          <w:sz w:val="20"/>
          <w:szCs w:val="20"/>
        </w:rPr>
        <w:t xml:space="preserve"> a proponer una mirada amplia, con revisiones de textos de Marx y Freud como las que serían propias de la llamada</w:t>
      </w:r>
      <w:r w:rsidR="00794C70" w:rsidRPr="00A059C5">
        <w:rPr>
          <w:rFonts w:ascii="Arial" w:hAnsi="Arial" w:cs="Arial"/>
          <w:sz w:val="20"/>
          <w:szCs w:val="20"/>
        </w:rPr>
        <w:t xml:space="preserve"> teoría crítica </w:t>
      </w:r>
      <w:r w:rsidRPr="00A059C5">
        <w:rPr>
          <w:rFonts w:ascii="Arial" w:hAnsi="Arial" w:cs="Arial"/>
          <w:sz w:val="20"/>
          <w:szCs w:val="20"/>
        </w:rPr>
        <w:t xml:space="preserve">de la </w:t>
      </w:r>
      <w:r w:rsidR="00D461C8" w:rsidRPr="00A059C5">
        <w:rPr>
          <w:rFonts w:ascii="Arial" w:hAnsi="Arial" w:cs="Arial"/>
          <w:sz w:val="20"/>
          <w:szCs w:val="20"/>
        </w:rPr>
        <w:t xml:space="preserve">Escuela de </w:t>
      </w:r>
      <w:r w:rsidR="00794C70" w:rsidRPr="00A059C5">
        <w:rPr>
          <w:rFonts w:ascii="Arial" w:hAnsi="Arial" w:cs="Arial"/>
          <w:sz w:val="20"/>
          <w:szCs w:val="20"/>
        </w:rPr>
        <w:t>Frankfurt</w:t>
      </w:r>
      <w:r w:rsidR="00D461C8" w:rsidRPr="00A059C5">
        <w:rPr>
          <w:rFonts w:ascii="Arial" w:hAnsi="Arial" w:cs="Arial"/>
          <w:sz w:val="20"/>
          <w:szCs w:val="20"/>
        </w:rPr>
        <w:t>. De entre los autores que integraban</w:t>
      </w:r>
      <w:r w:rsidRPr="00A059C5">
        <w:rPr>
          <w:rFonts w:ascii="Arial" w:hAnsi="Arial" w:cs="Arial"/>
          <w:sz w:val="20"/>
          <w:szCs w:val="20"/>
        </w:rPr>
        <w:t xml:space="preserve"> esta escuela</w:t>
      </w:r>
      <w:r w:rsidR="00D461C8" w:rsidRPr="00A059C5">
        <w:rPr>
          <w:rFonts w:ascii="Arial" w:hAnsi="Arial" w:cs="Arial"/>
          <w:sz w:val="20"/>
          <w:szCs w:val="20"/>
        </w:rPr>
        <w:t>, el que menos formalmente adscripto estuvo (incluso fue rechazado y por ello también algo ninguneado por la cofradía uni</w:t>
      </w:r>
      <w:r w:rsidR="00A059C5">
        <w:rPr>
          <w:rFonts w:ascii="Arial" w:hAnsi="Arial" w:cs="Arial"/>
          <w:sz w:val="20"/>
          <w:szCs w:val="20"/>
        </w:rPr>
        <w:t xml:space="preserve">versitaria hasta el día de hoy), </w:t>
      </w:r>
      <w:r w:rsidR="00D461C8" w:rsidRPr="00A059C5">
        <w:rPr>
          <w:rFonts w:ascii="Arial" w:hAnsi="Arial" w:cs="Arial"/>
          <w:sz w:val="20"/>
          <w:szCs w:val="20"/>
        </w:rPr>
        <w:t>fue el indudablemente más influyente</w:t>
      </w:r>
      <w:r w:rsidR="00A27971" w:rsidRPr="00A059C5">
        <w:rPr>
          <w:rFonts w:ascii="Arial" w:hAnsi="Arial" w:cs="Arial"/>
          <w:sz w:val="20"/>
          <w:szCs w:val="20"/>
        </w:rPr>
        <w:t xml:space="preserve"> a nivel general</w:t>
      </w:r>
      <w:r w:rsidR="00D461C8" w:rsidRPr="00A059C5">
        <w:rPr>
          <w:rFonts w:ascii="Arial" w:hAnsi="Arial" w:cs="Arial"/>
          <w:sz w:val="20"/>
          <w:szCs w:val="20"/>
        </w:rPr>
        <w:t xml:space="preserve">, si se mide esto en millones de ejemplares vendidos de sus obras. En efecto, los libros de Erich Fromm se </w:t>
      </w:r>
      <w:r w:rsidR="00AD08E7" w:rsidRPr="00A059C5">
        <w:rPr>
          <w:rFonts w:ascii="Arial" w:hAnsi="Arial" w:cs="Arial"/>
          <w:sz w:val="20"/>
          <w:szCs w:val="20"/>
        </w:rPr>
        <w:t>le</w:t>
      </w:r>
      <w:r w:rsidR="00D461C8" w:rsidRPr="00A059C5">
        <w:rPr>
          <w:rFonts w:ascii="Arial" w:hAnsi="Arial" w:cs="Arial"/>
          <w:sz w:val="20"/>
          <w:szCs w:val="20"/>
        </w:rPr>
        <w:t>ían en todo el mundo, y también en castellano y en particular en Argentina</w:t>
      </w:r>
      <w:r w:rsidR="00543244" w:rsidRPr="00A059C5">
        <w:rPr>
          <w:rStyle w:val="Refdenotaalpie"/>
          <w:rFonts w:ascii="Arial" w:hAnsi="Arial" w:cs="Arial"/>
          <w:sz w:val="20"/>
          <w:szCs w:val="20"/>
        </w:rPr>
        <w:footnoteReference w:id="6"/>
      </w:r>
      <w:r w:rsidR="00D461C8" w:rsidRPr="00A059C5">
        <w:rPr>
          <w:rFonts w:ascii="Arial" w:hAnsi="Arial" w:cs="Arial"/>
          <w:sz w:val="20"/>
          <w:szCs w:val="20"/>
        </w:rPr>
        <w:t xml:space="preserve">. La </w:t>
      </w:r>
      <w:r w:rsidR="009530D5" w:rsidRPr="00A059C5">
        <w:rPr>
          <w:rFonts w:ascii="Arial" w:hAnsi="Arial" w:cs="Arial"/>
          <w:sz w:val="20"/>
          <w:szCs w:val="20"/>
        </w:rPr>
        <w:t xml:space="preserve">colección </w:t>
      </w:r>
      <w:r w:rsidR="00D461C8" w:rsidRPr="00A059C5">
        <w:rPr>
          <w:rFonts w:ascii="Arial" w:hAnsi="Arial" w:cs="Arial"/>
          <w:sz w:val="20"/>
          <w:szCs w:val="20"/>
        </w:rPr>
        <w:t>“Biblioteca del hombre contemporáneo”</w:t>
      </w:r>
      <w:r w:rsidR="00543244" w:rsidRPr="00A059C5">
        <w:rPr>
          <w:rStyle w:val="Refdenotaalpie"/>
          <w:rFonts w:ascii="Arial" w:hAnsi="Arial" w:cs="Arial"/>
          <w:sz w:val="20"/>
          <w:szCs w:val="20"/>
        </w:rPr>
        <w:footnoteReference w:id="7"/>
      </w:r>
      <w:r w:rsidR="00D461C8" w:rsidRPr="00A059C5">
        <w:rPr>
          <w:rFonts w:ascii="Arial" w:hAnsi="Arial" w:cs="Arial"/>
          <w:sz w:val="20"/>
          <w:szCs w:val="20"/>
        </w:rPr>
        <w:t xml:space="preserve"> de la editorial Paidós</w:t>
      </w:r>
      <w:r w:rsidR="00543244" w:rsidRPr="00A059C5">
        <w:rPr>
          <w:rStyle w:val="Refdenotaalpie"/>
          <w:rFonts w:ascii="Arial" w:hAnsi="Arial" w:cs="Arial"/>
          <w:sz w:val="20"/>
          <w:szCs w:val="20"/>
        </w:rPr>
        <w:footnoteReference w:id="8"/>
      </w:r>
      <w:r w:rsidR="00D461C8" w:rsidRPr="00A059C5">
        <w:rPr>
          <w:rFonts w:ascii="Arial" w:hAnsi="Arial" w:cs="Arial"/>
          <w:sz w:val="20"/>
          <w:szCs w:val="20"/>
        </w:rPr>
        <w:t xml:space="preserve"> de Buenos </w:t>
      </w:r>
      <w:r w:rsidR="00D461C8" w:rsidRPr="00A059C5">
        <w:rPr>
          <w:rFonts w:ascii="Arial" w:hAnsi="Arial" w:cs="Arial"/>
          <w:sz w:val="20"/>
          <w:szCs w:val="20"/>
        </w:rPr>
        <w:lastRenderedPageBreak/>
        <w:t xml:space="preserve">Aires publicó en esos años más de 250 volúmenes de distinta temática </w:t>
      </w:r>
      <w:r w:rsidR="00543244" w:rsidRPr="00A059C5">
        <w:rPr>
          <w:rFonts w:ascii="Arial" w:hAnsi="Arial" w:cs="Arial"/>
          <w:sz w:val="20"/>
          <w:szCs w:val="20"/>
        </w:rPr>
        <w:t xml:space="preserve">de psicología social </w:t>
      </w:r>
      <w:r w:rsidR="00D461C8" w:rsidRPr="00A059C5">
        <w:rPr>
          <w:rFonts w:ascii="Arial" w:hAnsi="Arial" w:cs="Arial"/>
          <w:sz w:val="20"/>
          <w:szCs w:val="20"/>
        </w:rPr>
        <w:t>crítica que se basaba en las ideas de Fromm, cuyo influyente</w:t>
      </w:r>
      <w:r w:rsidR="003616F3" w:rsidRPr="00A059C5">
        <w:rPr>
          <w:rFonts w:ascii="Arial" w:hAnsi="Arial" w:cs="Arial"/>
          <w:sz w:val="20"/>
          <w:szCs w:val="20"/>
        </w:rPr>
        <w:t xml:space="preserve"> texto</w:t>
      </w:r>
      <w:r w:rsidR="00D461C8" w:rsidRPr="00A059C5">
        <w:rPr>
          <w:rFonts w:ascii="Arial" w:hAnsi="Arial" w:cs="Arial"/>
          <w:sz w:val="20"/>
          <w:szCs w:val="20"/>
        </w:rPr>
        <w:t xml:space="preserve"> </w:t>
      </w:r>
      <w:r w:rsidR="00D461C8" w:rsidRPr="00A059C5">
        <w:rPr>
          <w:rFonts w:ascii="Arial" w:hAnsi="Arial" w:cs="Arial"/>
          <w:i/>
          <w:sz w:val="20"/>
          <w:szCs w:val="20"/>
        </w:rPr>
        <w:t>El miedo a la libertad</w:t>
      </w:r>
      <w:r w:rsidR="00803B84" w:rsidRPr="00A059C5">
        <w:rPr>
          <w:rFonts w:ascii="Arial" w:hAnsi="Arial" w:cs="Arial"/>
          <w:sz w:val="20"/>
          <w:szCs w:val="20"/>
        </w:rPr>
        <w:t xml:space="preserve"> </w:t>
      </w:r>
      <w:r w:rsidR="00D461C8" w:rsidRPr="00A059C5">
        <w:rPr>
          <w:rFonts w:ascii="Arial" w:hAnsi="Arial" w:cs="Arial"/>
          <w:sz w:val="20"/>
          <w:szCs w:val="20"/>
        </w:rPr>
        <w:t xml:space="preserve">fue publicado con </w:t>
      </w:r>
      <w:r w:rsidR="00803B84" w:rsidRPr="00A059C5">
        <w:rPr>
          <w:rFonts w:ascii="Arial" w:hAnsi="Arial" w:cs="Arial"/>
          <w:sz w:val="20"/>
          <w:szCs w:val="20"/>
        </w:rPr>
        <w:t>traducción de</w:t>
      </w:r>
      <w:r w:rsidR="00D461C8" w:rsidRPr="00A059C5">
        <w:rPr>
          <w:rFonts w:ascii="Arial" w:hAnsi="Arial" w:cs="Arial"/>
          <w:sz w:val="20"/>
          <w:szCs w:val="20"/>
        </w:rPr>
        <w:t>l propio</w:t>
      </w:r>
      <w:r w:rsidR="00543244" w:rsidRPr="00A059C5">
        <w:rPr>
          <w:rFonts w:ascii="Arial" w:hAnsi="Arial" w:cs="Arial"/>
          <w:sz w:val="20"/>
          <w:szCs w:val="20"/>
        </w:rPr>
        <w:t xml:space="preserve"> Gino </w:t>
      </w:r>
      <w:proofErr w:type="spellStart"/>
      <w:r w:rsidR="00543244" w:rsidRPr="00A059C5">
        <w:rPr>
          <w:rFonts w:ascii="Arial" w:hAnsi="Arial" w:cs="Arial"/>
          <w:sz w:val="20"/>
          <w:szCs w:val="20"/>
        </w:rPr>
        <w:t>Germani</w:t>
      </w:r>
      <w:proofErr w:type="spellEnd"/>
      <w:r w:rsidR="001D3FBF" w:rsidRPr="00A059C5">
        <w:rPr>
          <w:rFonts w:ascii="Arial" w:hAnsi="Arial" w:cs="Arial"/>
          <w:sz w:val="20"/>
          <w:szCs w:val="20"/>
        </w:rPr>
        <w:t xml:space="preserve"> (que también introduce, como he citado, a Wright Mills, otro cuestionador de la sociología “científica” que G</w:t>
      </w:r>
      <w:r w:rsidR="00B84346" w:rsidRPr="00A059C5">
        <w:rPr>
          <w:rFonts w:ascii="Arial" w:hAnsi="Arial" w:cs="Arial"/>
          <w:sz w:val="20"/>
          <w:szCs w:val="20"/>
        </w:rPr>
        <w:t xml:space="preserve">ino </w:t>
      </w:r>
      <w:proofErr w:type="spellStart"/>
      <w:r w:rsidR="001D3FBF" w:rsidRPr="00A059C5">
        <w:rPr>
          <w:rFonts w:ascii="Arial" w:hAnsi="Arial" w:cs="Arial"/>
          <w:sz w:val="20"/>
          <w:szCs w:val="20"/>
        </w:rPr>
        <w:t>G</w:t>
      </w:r>
      <w:r w:rsidR="00B84346" w:rsidRPr="00A059C5">
        <w:rPr>
          <w:rFonts w:ascii="Arial" w:hAnsi="Arial" w:cs="Arial"/>
          <w:sz w:val="20"/>
          <w:szCs w:val="20"/>
        </w:rPr>
        <w:t>ermani</w:t>
      </w:r>
      <w:proofErr w:type="spellEnd"/>
      <w:r w:rsidR="001D3FBF" w:rsidRPr="00A059C5">
        <w:rPr>
          <w:rFonts w:ascii="Arial" w:hAnsi="Arial" w:cs="Arial"/>
          <w:sz w:val="20"/>
          <w:szCs w:val="20"/>
        </w:rPr>
        <w:t xml:space="preserve"> pretendía introducir desde las aulas)</w:t>
      </w:r>
      <w:r w:rsidR="00543244" w:rsidRPr="00A059C5">
        <w:rPr>
          <w:rFonts w:ascii="Arial" w:hAnsi="Arial" w:cs="Arial"/>
          <w:sz w:val="20"/>
          <w:szCs w:val="20"/>
        </w:rPr>
        <w:t>.</w:t>
      </w:r>
      <w:r w:rsidR="00A059C5">
        <w:rPr>
          <w:rFonts w:ascii="Arial" w:hAnsi="Arial" w:cs="Arial"/>
          <w:sz w:val="20"/>
          <w:szCs w:val="20"/>
        </w:rPr>
        <w:t xml:space="preserve"> </w:t>
      </w:r>
      <w:r w:rsidR="00543244" w:rsidRPr="00A059C5">
        <w:rPr>
          <w:rFonts w:ascii="Arial" w:hAnsi="Arial" w:cs="Arial"/>
          <w:sz w:val="20"/>
          <w:szCs w:val="20"/>
        </w:rPr>
        <w:t>La propuesta</w:t>
      </w:r>
      <w:r w:rsidR="00AD08E7" w:rsidRPr="00A059C5">
        <w:rPr>
          <w:rFonts w:ascii="Arial" w:hAnsi="Arial" w:cs="Arial"/>
          <w:sz w:val="20"/>
          <w:szCs w:val="20"/>
        </w:rPr>
        <w:t xml:space="preserve"> de </w:t>
      </w:r>
      <w:proofErr w:type="spellStart"/>
      <w:r w:rsidR="00AD08E7" w:rsidRPr="00A059C5">
        <w:rPr>
          <w:rFonts w:ascii="Arial" w:hAnsi="Arial" w:cs="Arial"/>
          <w:sz w:val="20"/>
          <w:szCs w:val="20"/>
        </w:rPr>
        <w:t>Germani</w:t>
      </w:r>
      <w:proofErr w:type="spellEnd"/>
      <w:r w:rsidR="00AA5D02" w:rsidRPr="00A059C5">
        <w:rPr>
          <w:rFonts w:ascii="Arial" w:hAnsi="Arial" w:cs="Arial"/>
          <w:sz w:val="20"/>
          <w:szCs w:val="20"/>
        </w:rPr>
        <w:t>, cercana al desarrollismo progresista,</w:t>
      </w:r>
      <w:r w:rsidR="00543244" w:rsidRPr="00A059C5">
        <w:rPr>
          <w:rFonts w:ascii="Arial" w:hAnsi="Arial" w:cs="Arial"/>
          <w:sz w:val="20"/>
          <w:szCs w:val="20"/>
        </w:rPr>
        <w:t xml:space="preserve"> de postular una crítica de</w:t>
      </w:r>
      <w:r w:rsidR="00AA5D02" w:rsidRPr="00A059C5">
        <w:rPr>
          <w:rFonts w:ascii="Arial" w:hAnsi="Arial" w:cs="Arial"/>
          <w:sz w:val="20"/>
          <w:szCs w:val="20"/>
        </w:rPr>
        <w:t xml:space="preserve"> su</w:t>
      </w:r>
      <w:r w:rsidR="00543244" w:rsidRPr="00A059C5">
        <w:rPr>
          <w:rFonts w:ascii="Arial" w:hAnsi="Arial" w:cs="Arial"/>
          <w:sz w:val="20"/>
          <w:szCs w:val="20"/>
        </w:rPr>
        <w:t xml:space="preserve"> presente con afán optimista de cara al futuro, </w:t>
      </w:r>
      <w:r w:rsidR="00AA5D02" w:rsidRPr="00A059C5">
        <w:rPr>
          <w:rFonts w:ascii="Arial" w:hAnsi="Arial" w:cs="Arial"/>
          <w:sz w:val="20"/>
          <w:szCs w:val="20"/>
        </w:rPr>
        <w:t>permitía</w:t>
      </w:r>
      <w:r w:rsidR="00543244" w:rsidRPr="00A059C5">
        <w:rPr>
          <w:rFonts w:ascii="Arial" w:hAnsi="Arial" w:cs="Arial"/>
          <w:sz w:val="20"/>
          <w:szCs w:val="20"/>
        </w:rPr>
        <w:t xml:space="preserve"> recurrir a estudios culturales, al psicoanálisis y al marxismo para</w:t>
      </w:r>
      <w:r w:rsidR="00543244" w:rsidRPr="00745B93">
        <w:rPr>
          <w:rFonts w:ascii="Times New Roman" w:hAnsi="Times New Roman" w:cs="Times New Roman"/>
          <w:sz w:val="24"/>
          <w:szCs w:val="24"/>
        </w:rPr>
        <w:t xml:space="preserve"> </w:t>
      </w:r>
      <w:r w:rsidR="00543244" w:rsidRPr="00A059C5">
        <w:rPr>
          <w:rFonts w:ascii="Arial" w:hAnsi="Arial" w:cs="Arial"/>
          <w:sz w:val="20"/>
          <w:szCs w:val="20"/>
        </w:rPr>
        <w:t xml:space="preserve">analizar la propia práctica desde una nueva </w:t>
      </w:r>
      <w:r w:rsidR="00A83198" w:rsidRPr="00A059C5">
        <w:rPr>
          <w:rFonts w:ascii="Arial" w:hAnsi="Arial" w:cs="Arial"/>
          <w:sz w:val="20"/>
          <w:szCs w:val="20"/>
        </w:rPr>
        <w:t xml:space="preserve">práctica y nuevas teorizaciones </w:t>
      </w:r>
      <w:r w:rsidR="00543244" w:rsidRPr="00A059C5">
        <w:rPr>
          <w:rFonts w:ascii="Arial" w:hAnsi="Arial" w:cs="Arial"/>
          <w:sz w:val="20"/>
          <w:szCs w:val="20"/>
        </w:rPr>
        <w:t>interdisciplina</w:t>
      </w:r>
      <w:r w:rsidR="00A83198" w:rsidRPr="00A059C5">
        <w:rPr>
          <w:rFonts w:ascii="Arial" w:hAnsi="Arial" w:cs="Arial"/>
          <w:sz w:val="20"/>
          <w:szCs w:val="20"/>
        </w:rPr>
        <w:t>rias</w:t>
      </w:r>
      <w:r w:rsidR="00543244" w:rsidRPr="00A059C5">
        <w:rPr>
          <w:rFonts w:ascii="Arial" w:hAnsi="Arial" w:cs="Arial"/>
          <w:sz w:val="20"/>
          <w:szCs w:val="20"/>
        </w:rPr>
        <w:t>.</w:t>
      </w:r>
      <w:r w:rsidR="00543244" w:rsidRPr="00745B93">
        <w:rPr>
          <w:rFonts w:ascii="Times New Roman" w:hAnsi="Times New Roman" w:cs="Times New Roman"/>
          <w:sz w:val="24"/>
          <w:szCs w:val="24"/>
        </w:rPr>
        <w:t xml:space="preserve"> </w:t>
      </w:r>
    </w:p>
    <w:p w14:paraId="2FEBF387" w14:textId="1876EAF9" w:rsidR="001F421E" w:rsidRPr="00A059C5" w:rsidRDefault="00AD08E7" w:rsidP="00A059C5">
      <w:pPr>
        <w:spacing w:line="360" w:lineRule="auto"/>
        <w:ind w:firstLine="708"/>
        <w:jc w:val="both"/>
        <w:rPr>
          <w:rFonts w:ascii="Arial" w:hAnsi="Arial" w:cs="Arial"/>
          <w:sz w:val="20"/>
          <w:szCs w:val="20"/>
        </w:rPr>
      </w:pPr>
      <w:r w:rsidRPr="00A059C5">
        <w:rPr>
          <w:rFonts w:ascii="Arial" w:hAnsi="Arial" w:cs="Arial"/>
          <w:sz w:val="20"/>
          <w:szCs w:val="20"/>
        </w:rPr>
        <w:t>Se creaba un nuevo</w:t>
      </w:r>
      <w:r w:rsidR="00BB51BA" w:rsidRPr="00A059C5">
        <w:rPr>
          <w:rFonts w:ascii="Arial" w:hAnsi="Arial" w:cs="Arial"/>
          <w:sz w:val="20"/>
          <w:szCs w:val="20"/>
        </w:rPr>
        <w:t xml:space="preserve"> “campo polivalente” (</w:t>
      </w:r>
      <w:proofErr w:type="spellStart"/>
      <w:r w:rsidR="00543C3D">
        <w:rPr>
          <w:rFonts w:ascii="Arial" w:hAnsi="Arial" w:cs="Arial"/>
          <w:sz w:val="20"/>
          <w:szCs w:val="20"/>
        </w:rPr>
        <w:t>Marí</w:t>
      </w:r>
      <w:proofErr w:type="spellEnd"/>
      <w:r w:rsidR="00A059C5">
        <w:rPr>
          <w:rFonts w:ascii="Arial" w:hAnsi="Arial" w:cs="Arial"/>
          <w:sz w:val="20"/>
          <w:szCs w:val="20"/>
        </w:rPr>
        <w:t>,</w:t>
      </w:r>
      <w:r w:rsidR="002D7402" w:rsidRPr="00A059C5">
        <w:rPr>
          <w:rFonts w:ascii="Arial" w:hAnsi="Arial" w:cs="Arial"/>
          <w:sz w:val="20"/>
          <w:szCs w:val="20"/>
        </w:rPr>
        <w:t xml:space="preserve"> </w:t>
      </w:r>
      <w:r w:rsidR="00EE20F3" w:rsidRPr="00A059C5">
        <w:rPr>
          <w:rFonts w:ascii="Arial" w:hAnsi="Arial" w:cs="Arial"/>
          <w:sz w:val="20"/>
          <w:szCs w:val="20"/>
        </w:rPr>
        <w:t>1984)</w:t>
      </w:r>
      <w:r w:rsidR="00BB51BA" w:rsidRPr="00A059C5">
        <w:rPr>
          <w:rFonts w:ascii="Arial" w:hAnsi="Arial" w:cs="Arial"/>
          <w:sz w:val="20"/>
          <w:szCs w:val="20"/>
        </w:rPr>
        <w:t xml:space="preserve"> </w:t>
      </w:r>
      <w:r w:rsidR="00AA5D02" w:rsidRPr="00A059C5">
        <w:rPr>
          <w:rFonts w:ascii="Arial" w:hAnsi="Arial" w:cs="Arial"/>
          <w:sz w:val="20"/>
          <w:szCs w:val="20"/>
        </w:rPr>
        <w:t xml:space="preserve">que </w:t>
      </w:r>
      <w:r w:rsidRPr="00A059C5">
        <w:rPr>
          <w:rFonts w:ascii="Arial" w:hAnsi="Arial" w:cs="Arial"/>
          <w:sz w:val="20"/>
          <w:szCs w:val="20"/>
        </w:rPr>
        <w:t xml:space="preserve">es posible vincular con la crítica criminológica, </w:t>
      </w:r>
      <w:r w:rsidR="00A27971" w:rsidRPr="00A059C5">
        <w:rPr>
          <w:rFonts w:ascii="Arial" w:hAnsi="Arial" w:cs="Arial"/>
          <w:sz w:val="20"/>
          <w:szCs w:val="20"/>
        </w:rPr>
        <w:t xml:space="preserve">y </w:t>
      </w:r>
      <w:r w:rsidRPr="00A059C5">
        <w:rPr>
          <w:rFonts w:ascii="Arial" w:hAnsi="Arial" w:cs="Arial"/>
          <w:sz w:val="20"/>
          <w:szCs w:val="20"/>
        </w:rPr>
        <w:t xml:space="preserve">que </w:t>
      </w:r>
      <w:r w:rsidR="00BB51BA" w:rsidRPr="00A059C5">
        <w:rPr>
          <w:rFonts w:ascii="Arial" w:hAnsi="Arial" w:cs="Arial"/>
          <w:sz w:val="20"/>
          <w:szCs w:val="20"/>
        </w:rPr>
        <w:t>tendría una recepción amplia</w:t>
      </w:r>
      <w:r w:rsidRPr="00A059C5">
        <w:rPr>
          <w:rFonts w:ascii="Arial" w:hAnsi="Arial" w:cs="Arial"/>
          <w:sz w:val="20"/>
          <w:szCs w:val="20"/>
        </w:rPr>
        <w:t xml:space="preserve"> en diversas disciplinas</w:t>
      </w:r>
      <w:r w:rsidR="00BB51BA" w:rsidRPr="00A059C5">
        <w:rPr>
          <w:rFonts w:ascii="Arial" w:hAnsi="Arial" w:cs="Arial"/>
          <w:sz w:val="20"/>
          <w:szCs w:val="20"/>
        </w:rPr>
        <w:t xml:space="preserve">, pero </w:t>
      </w:r>
      <w:r w:rsidR="00A27971" w:rsidRPr="00A059C5">
        <w:rPr>
          <w:rFonts w:ascii="Arial" w:hAnsi="Arial" w:cs="Arial"/>
          <w:sz w:val="20"/>
          <w:szCs w:val="20"/>
        </w:rPr>
        <w:t xml:space="preserve">aún </w:t>
      </w:r>
      <w:r w:rsidR="00BB51BA" w:rsidRPr="00A059C5">
        <w:rPr>
          <w:rFonts w:ascii="Arial" w:hAnsi="Arial" w:cs="Arial"/>
          <w:sz w:val="20"/>
          <w:szCs w:val="20"/>
        </w:rPr>
        <w:t>más receptiva en un p</w:t>
      </w:r>
      <w:r w:rsidR="003D2384" w:rsidRPr="00A059C5">
        <w:rPr>
          <w:rFonts w:ascii="Arial" w:hAnsi="Arial" w:cs="Arial"/>
          <w:sz w:val="20"/>
          <w:szCs w:val="20"/>
        </w:rPr>
        <w:t>ú</w:t>
      </w:r>
      <w:r w:rsidR="00543244" w:rsidRPr="00A059C5">
        <w:rPr>
          <w:rFonts w:ascii="Arial" w:hAnsi="Arial" w:cs="Arial"/>
          <w:sz w:val="20"/>
          <w:szCs w:val="20"/>
        </w:rPr>
        <w:t>blico universitario “generalista”</w:t>
      </w:r>
      <w:r w:rsidR="00A27971" w:rsidRPr="00A059C5">
        <w:rPr>
          <w:rFonts w:ascii="Arial" w:hAnsi="Arial" w:cs="Arial"/>
          <w:sz w:val="20"/>
          <w:szCs w:val="20"/>
        </w:rPr>
        <w:t xml:space="preserve"> o</w:t>
      </w:r>
      <w:r w:rsidR="00543244" w:rsidRPr="00A059C5">
        <w:rPr>
          <w:rFonts w:ascii="Arial" w:hAnsi="Arial" w:cs="Arial"/>
          <w:sz w:val="20"/>
          <w:szCs w:val="20"/>
        </w:rPr>
        <w:t xml:space="preserve"> no especializado. </w:t>
      </w:r>
      <w:r w:rsidR="00A27971" w:rsidRPr="00A059C5">
        <w:rPr>
          <w:rFonts w:ascii="Arial" w:hAnsi="Arial" w:cs="Arial"/>
          <w:sz w:val="20"/>
          <w:szCs w:val="20"/>
        </w:rPr>
        <w:t>Se sostendrá aquí que</w:t>
      </w:r>
      <w:r w:rsidR="00543244" w:rsidRPr="00A059C5">
        <w:rPr>
          <w:rFonts w:ascii="Arial" w:hAnsi="Arial" w:cs="Arial"/>
          <w:sz w:val="20"/>
          <w:szCs w:val="20"/>
        </w:rPr>
        <w:t xml:space="preserve"> la formación en derecho daba mayor lugar a esas perspectiva</w:t>
      </w:r>
      <w:r w:rsidR="00BB51BA" w:rsidRPr="00A059C5">
        <w:rPr>
          <w:rFonts w:ascii="Arial" w:hAnsi="Arial" w:cs="Arial"/>
          <w:sz w:val="20"/>
          <w:szCs w:val="20"/>
        </w:rPr>
        <w:t xml:space="preserve">s que las pretensiones “cientificistas” </w:t>
      </w:r>
      <w:r w:rsidR="00AA5D02" w:rsidRPr="00A059C5">
        <w:rPr>
          <w:rFonts w:ascii="Arial" w:hAnsi="Arial" w:cs="Arial"/>
          <w:sz w:val="20"/>
          <w:szCs w:val="20"/>
        </w:rPr>
        <w:t>de las ciencias sociales y del comportamiento. En estas últimas</w:t>
      </w:r>
      <w:r w:rsidR="00A27971" w:rsidRPr="00A059C5">
        <w:rPr>
          <w:rFonts w:ascii="Arial" w:hAnsi="Arial" w:cs="Arial"/>
          <w:sz w:val="20"/>
          <w:szCs w:val="20"/>
        </w:rPr>
        <w:t>, y en aquella época,</w:t>
      </w:r>
      <w:r w:rsidR="00AA5D02" w:rsidRPr="00A059C5">
        <w:rPr>
          <w:rFonts w:ascii="Arial" w:hAnsi="Arial" w:cs="Arial"/>
          <w:sz w:val="20"/>
          <w:szCs w:val="20"/>
        </w:rPr>
        <w:t xml:space="preserve"> había un</w:t>
      </w:r>
      <w:r w:rsidR="00BB51BA" w:rsidRPr="00A059C5">
        <w:rPr>
          <w:rFonts w:ascii="Arial" w:hAnsi="Arial" w:cs="Arial"/>
          <w:sz w:val="20"/>
          <w:szCs w:val="20"/>
        </w:rPr>
        <w:t xml:space="preserve"> mayor apego al momento empírico que a las elaboraciones teóricas propias de la crítica</w:t>
      </w:r>
      <w:r w:rsidR="00860958" w:rsidRPr="00A059C5">
        <w:rPr>
          <w:rFonts w:ascii="Arial" w:hAnsi="Arial" w:cs="Arial"/>
          <w:sz w:val="20"/>
          <w:szCs w:val="20"/>
        </w:rPr>
        <w:t xml:space="preserve"> social y política</w:t>
      </w:r>
      <w:r w:rsidR="00543244" w:rsidRPr="00A059C5">
        <w:rPr>
          <w:rFonts w:ascii="Arial" w:hAnsi="Arial" w:cs="Arial"/>
          <w:sz w:val="20"/>
          <w:szCs w:val="20"/>
        </w:rPr>
        <w:t>.</w:t>
      </w:r>
    </w:p>
    <w:p w14:paraId="271DB0C7" w14:textId="7AF0F6A5" w:rsidR="003616F3" w:rsidRPr="00A059C5" w:rsidRDefault="00860958" w:rsidP="00A059C5">
      <w:pPr>
        <w:spacing w:line="360" w:lineRule="auto"/>
        <w:jc w:val="both"/>
        <w:rPr>
          <w:rFonts w:ascii="Arial" w:hAnsi="Arial" w:cs="Arial"/>
          <w:sz w:val="20"/>
          <w:szCs w:val="20"/>
        </w:rPr>
      </w:pPr>
      <w:r w:rsidRPr="00745B93">
        <w:rPr>
          <w:rFonts w:ascii="Times New Roman" w:hAnsi="Times New Roman" w:cs="Times New Roman"/>
          <w:b/>
          <w:sz w:val="24"/>
          <w:szCs w:val="24"/>
        </w:rPr>
        <w:tab/>
      </w:r>
      <w:r w:rsidRPr="00A059C5">
        <w:rPr>
          <w:rFonts w:ascii="Arial" w:hAnsi="Arial" w:cs="Arial"/>
          <w:sz w:val="20"/>
          <w:szCs w:val="20"/>
        </w:rPr>
        <w:t>Lo dicho tiene que ver con un contexto general</w:t>
      </w:r>
      <w:r w:rsidR="00316080" w:rsidRPr="00A059C5">
        <w:rPr>
          <w:rFonts w:ascii="Arial" w:hAnsi="Arial" w:cs="Arial"/>
          <w:sz w:val="20"/>
          <w:szCs w:val="20"/>
        </w:rPr>
        <w:t xml:space="preserve"> en el ámbito universitario</w:t>
      </w:r>
      <w:r w:rsidRPr="00A059C5">
        <w:rPr>
          <w:rFonts w:ascii="Arial" w:hAnsi="Arial" w:cs="Arial"/>
          <w:sz w:val="20"/>
          <w:szCs w:val="20"/>
        </w:rPr>
        <w:t xml:space="preserve">, pero debe ser analizado </w:t>
      </w:r>
      <w:r w:rsidR="00316080" w:rsidRPr="00A059C5">
        <w:rPr>
          <w:rFonts w:ascii="Arial" w:hAnsi="Arial" w:cs="Arial"/>
          <w:sz w:val="20"/>
          <w:szCs w:val="20"/>
        </w:rPr>
        <w:t xml:space="preserve">específicamente con respecto a </w:t>
      </w:r>
      <w:r w:rsidRPr="00A059C5">
        <w:rPr>
          <w:rFonts w:ascii="Arial" w:hAnsi="Arial" w:cs="Arial"/>
          <w:sz w:val="20"/>
          <w:szCs w:val="20"/>
        </w:rPr>
        <w:t>las condiciones intrínsecas del pensamiento jurídico, y de las personas formadas en derecho, para dar lugar a la criminología crítica en Argentina.</w:t>
      </w:r>
      <w:r w:rsidR="00A059C5">
        <w:rPr>
          <w:rFonts w:ascii="Arial" w:hAnsi="Arial" w:cs="Arial"/>
          <w:sz w:val="20"/>
          <w:szCs w:val="20"/>
        </w:rPr>
        <w:t xml:space="preserve"> Sin embargo,</w:t>
      </w:r>
      <w:r w:rsidR="00316080">
        <w:rPr>
          <w:rFonts w:ascii="Times New Roman" w:hAnsi="Times New Roman" w:cs="Times New Roman"/>
          <w:sz w:val="24"/>
          <w:szCs w:val="24"/>
        </w:rPr>
        <w:t xml:space="preserve"> </w:t>
      </w:r>
      <w:r w:rsidR="00316080" w:rsidRPr="00A059C5">
        <w:rPr>
          <w:rFonts w:ascii="Arial" w:hAnsi="Arial" w:cs="Arial"/>
          <w:sz w:val="20"/>
          <w:szCs w:val="20"/>
        </w:rPr>
        <w:t>el contexto general es importante. L</w:t>
      </w:r>
      <w:r w:rsidR="00EE20F3" w:rsidRPr="00A059C5">
        <w:rPr>
          <w:rFonts w:ascii="Arial" w:hAnsi="Arial" w:cs="Arial"/>
          <w:sz w:val="20"/>
          <w:szCs w:val="20"/>
        </w:rPr>
        <w:t xml:space="preserve">a </w:t>
      </w:r>
      <w:r w:rsidR="00DD2E61" w:rsidRPr="00A059C5">
        <w:rPr>
          <w:rFonts w:ascii="Arial" w:hAnsi="Arial" w:cs="Arial"/>
          <w:sz w:val="20"/>
          <w:szCs w:val="20"/>
        </w:rPr>
        <w:t xml:space="preserve">criminología crítica y </w:t>
      </w:r>
      <w:r w:rsidR="00EE20F3" w:rsidRPr="00A059C5">
        <w:rPr>
          <w:rFonts w:ascii="Arial" w:hAnsi="Arial" w:cs="Arial"/>
          <w:sz w:val="20"/>
          <w:szCs w:val="20"/>
        </w:rPr>
        <w:t xml:space="preserve">las </w:t>
      </w:r>
      <w:r w:rsidR="00DD2E61" w:rsidRPr="00A059C5">
        <w:rPr>
          <w:rFonts w:ascii="Arial" w:hAnsi="Arial" w:cs="Arial"/>
          <w:sz w:val="20"/>
          <w:szCs w:val="20"/>
        </w:rPr>
        <w:t xml:space="preserve">nuevas propuestas del derecho penal deben ser </w:t>
      </w:r>
      <w:r w:rsidR="00316080" w:rsidRPr="00A059C5">
        <w:rPr>
          <w:rFonts w:ascii="Arial" w:hAnsi="Arial" w:cs="Arial"/>
          <w:sz w:val="20"/>
          <w:szCs w:val="20"/>
        </w:rPr>
        <w:t xml:space="preserve">siempre </w:t>
      </w:r>
      <w:r w:rsidR="00DD2E61" w:rsidRPr="00A059C5">
        <w:rPr>
          <w:rFonts w:ascii="Arial" w:hAnsi="Arial" w:cs="Arial"/>
          <w:sz w:val="20"/>
          <w:szCs w:val="20"/>
        </w:rPr>
        <w:t xml:space="preserve">pensadas </w:t>
      </w:r>
      <w:r w:rsidR="00EE20F3" w:rsidRPr="00A059C5">
        <w:rPr>
          <w:rFonts w:ascii="Arial" w:hAnsi="Arial" w:cs="Arial"/>
          <w:sz w:val="20"/>
          <w:szCs w:val="20"/>
        </w:rPr>
        <w:t>dentro de</w:t>
      </w:r>
      <w:r w:rsidR="00DD2E61" w:rsidRPr="00A059C5">
        <w:rPr>
          <w:rFonts w:ascii="Arial" w:hAnsi="Arial" w:cs="Arial"/>
          <w:sz w:val="20"/>
          <w:szCs w:val="20"/>
        </w:rPr>
        <w:t xml:space="preserve"> discursos más amplios y en definitiva </w:t>
      </w:r>
      <w:r w:rsidR="00A059C5" w:rsidRPr="00A059C5">
        <w:rPr>
          <w:rFonts w:ascii="Arial" w:hAnsi="Arial" w:cs="Arial"/>
          <w:sz w:val="20"/>
          <w:szCs w:val="20"/>
        </w:rPr>
        <w:t>políticas y filosóficas</w:t>
      </w:r>
      <w:r w:rsidR="00DD2E61" w:rsidRPr="00A059C5">
        <w:rPr>
          <w:rFonts w:ascii="Arial" w:hAnsi="Arial" w:cs="Arial"/>
          <w:sz w:val="20"/>
          <w:szCs w:val="20"/>
        </w:rPr>
        <w:t xml:space="preserve">, como señalaba Enrique </w:t>
      </w:r>
      <w:proofErr w:type="spellStart"/>
      <w:r w:rsidR="00DD2E61" w:rsidRPr="00A059C5">
        <w:rPr>
          <w:rFonts w:ascii="Arial" w:hAnsi="Arial" w:cs="Arial"/>
          <w:sz w:val="20"/>
          <w:szCs w:val="20"/>
        </w:rPr>
        <w:t>Marí</w:t>
      </w:r>
      <w:proofErr w:type="spellEnd"/>
      <w:r w:rsidR="00B80A8B">
        <w:rPr>
          <w:rFonts w:ascii="Arial" w:hAnsi="Arial" w:cs="Arial"/>
          <w:sz w:val="20"/>
          <w:szCs w:val="20"/>
        </w:rPr>
        <w:t xml:space="preserve"> </w:t>
      </w:r>
      <w:r w:rsidR="00A059C5">
        <w:rPr>
          <w:rFonts w:ascii="Arial" w:hAnsi="Arial" w:cs="Arial"/>
          <w:sz w:val="20"/>
          <w:szCs w:val="20"/>
        </w:rPr>
        <w:t>(1984)</w:t>
      </w:r>
      <w:r w:rsidR="00DD2E61" w:rsidRPr="00A059C5">
        <w:rPr>
          <w:rFonts w:ascii="Arial" w:hAnsi="Arial" w:cs="Arial"/>
          <w:sz w:val="20"/>
          <w:szCs w:val="20"/>
        </w:rPr>
        <w:t>:</w:t>
      </w:r>
    </w:p>
    <w:p w14:paraId="7AA0AF23" w14:textId="2886D39D" w:rsidR="00A83198" w:rsidRPr="00A059C5" w:rsidRDefault="00BB51BA" w:rsidP="00D94FB3">
      <w:pPr>
        <w:spacing w:line="360" w:lineRule="auto"/>
        <w:ind w:left="850" w:firstLine="566"/>
        <w:jc w:val="both"/>
        <w:rPr>
          <w:rFonts w:ascii="Arial" w:hAnsi="Arial" w:cs="Arial"/>
          <w:b/>
          <w:sz w:val="20"/>
          <w:szCs w:val="20"/>
        </w:rPr>
      </w:pPr>
      <w:r w:rsidRPr="00A059C5">
        <w:rPr>
          <w:rFonts w:ascii="Arial" w:hAnsi="Arial" w:cs="Arial"/>
          <w:sz w:val="20"/>
          <w:szCs w:val="20"/>
        </w:rPr>
        <w:t xml:space="preserve">La ciencia penal y, sobre todo, la criminología, que no configuran simples subsistemas acotados de derecho, sino el tejido conceptual más </w:t>
      </w:r>
      <w:proofErr w:type="spellStart"/>
      <w:r w:rsidRPr="00A059C5">
        <w:rPr>
          <w:rFonts w:ascii="Arial" w:hAnsi="Arial" w:cs="Arial"/>
          <w:sz w:val="20"/>
          <w:szCs w:val="20"/>
        </w:rPr>
        <w:t>hipersensitivo</w:t>
      </w:r>
      <w:proofErr w:type="spellEnd"/>
      <w:r w:rsidRPr="00A059C5">
        <w:rPr>
          <w:rFonts w:ascii="Arial" w:hAnsi="Arial" w:cs="Arial"/>
          <w:sz w:val="20"/>
          <w:szCs w:val="20"/>
        </w:rPr>
        <w:t xml:space="preserve"> y delicado del cuerpo social, lugar convocante a su respectiva hora histórica de la antropología, la biología, la sociología, el psicoanálisis y la más reciente econometría, fueron llamadas por Foucault a abrir un espacio polivalente de reflexiones a partir esta vez de otro tipo de discurso, el filosófico</w:t>
      </w:r>
      <w:r w:rsidR="00A059C5" w:rsidRPr="00A059C5">
        <w:rPr>
          <w:rFonts w:ascii="Arial" w:hAnsi="Arial" w:cs="Arial"/>
          <w:sz w:val="20"/>
          <w:szCs w:val="20"/>
        </w:rPr>
        <w:t>.</w:t>
      </w:r>
    </w:p>
    <w:p w14:paraId="016BD837" w14:textId="2335480A" w:rsidR="00BE6F93" w:rsidRPr="00A059C5" w:rsidRDefault="00DD2E61" w:rsidP="00A059C5">
      <w:pPr>
        <w:spacing w:line="360" w:lineRule="auto"/>
        <w:ind w:firstLine="708"/>
        <w:jc w:val="both"/>
        <w:rPr>
          <w:rFonts w:ascii="Arial" w:hAnsi="Arial" w:cs="Arial"/>
          <w:sz w:val="20"/>
          <w:szCs w:val="20"/>
        </w:rPr>
      </w:pPr>
      <w:r w:rsidRPr="00A059C5">
        <w:rPr>
          <w:rFonts w:ascii="Arial" w:hAnsi="Arial" w:cs="Arial"/>
          <w:sz w:val="20"/>
          <w:szCs w:val="20"/>
        </w:rPr>
        <w:t xml:space="preserve">Asumiendo </w:t>
      </w:r>
      <w:r w:rsidR="002D7402" w:rsidRPr="00A059C5">
        <w:rPr>
          <w:rFonts w:ascii="Arial" w:hAnsi="Arial" w:cs="Arial"/>
          <w:sz w:val="20"/>
          <w:szCs w:val="20"/>
        </w:rPr>
        <w:t>esa preeminencia de lo político y de lo filosófico</w:t>
      </w:r>
      <w:r w:rsidRPr="00A059C5">
        <w:rPr>
          <w:rFonts w:ascii="Arial" w:hAnsi="Arial" w:cs="Arial"/>
          <w:sz w:val="20"/>
          <w:szCs w:val="20"/>
        </w:rPr>
        <w:t>,</w:t>
      </w:r>
      <w:r w:rsidR="002D7402" w:rsidRPr="00A059C5">
        <w:rPr>
          <w:rFonts w:ascii="Arial" w:hAnsi="Arial" w:cs="Arial"/>
          <w:sz w:val="20"/>
          <w:szCs w:val="20"/>
        </w:rPr>
        <w:t xml:space="preserve"> </w:t>
      </w:r>
      <w:r w:rsidR="003616F3" w:rsidRPr="00A059C5">
        <w:rPr>
          <w:rFonts w:ascii="Arial" w:hAnsi="Arial" w:cs="Arial"/>
          <w:sz w:val="20"/>
          <w:szCs w:val="20"/>
        </w:rPr>
        <w:t>este artículo</w:t>
      </w:r>
      <w:r w:rsidR="002D7402" w:rsidRPr="00A059C5">
        <w:rPr>
          <w:rFonts w:ascii="Arial" w:hAnsi="Arial" w:cs="Arial"/>
          <w:sz w:val="20"/>
          <w:szCs w:val="20"/>
        </w:rPr>
        <w:t xml:space="preserve"> </w:t>
      </w:r>
      <w:r w:rsidR="003616F3" w:rsidRPr="00A059C5">
        <w:rPr>
          <w:rFonts w:ascii="Arial" w:hAnsi="Arial" w:cs="Arial"/>
          <w:sz w:val="20"/>
          <w:szCs w:val="20"/>
        </w:rPr>
        <w:t>expondr</w:t>
      </w:r>
      <w:r w:rsidR="002D7402" w:rsidRPr="00A059C5">
        <w:rPr>
          <w:rFonts w:ascii="Arial" w:hAnsi="Arial" w:cs="Arial"/>
          <w:sz w:val="20"/>
          <w:szCs w:val="20"/>
        </w:rPr>
        <w:t xml:space="preserve">á </w:t>
      </w:r>
      <w:r w:rsidR="003616F3" w:rsidRPr="00A059C5">
        <w:rPr>
          <w:rFonts w:ascii="Arial" w:hAnsi="Arial" w:cs="Arial"/>
          <w:sz w:val="20"/>
          <w:szCs w:val="20"/>
        </w:rPr>
        <w:t xml:space="preserve">las </w:t>
      </w:r>
      <w:r w:rsidR="00321FBD" w:rsidRPr="00A059C5">
        <w:rPr>
          <w:rFonts w:ascii="Arial" w:hAnsi="Arial" w:cs="Arial"/>
          <w:sz w:val="20"/>
          <w:szCs w:val="20"/>
        </w:rPr>
        <w:t>condiciones de los saberes jurídicos y de su enseñanza en las facultades de derecho de la Argentina</w:t>
      </w:r>
      <w:r w:rsidRPr="00A059C5">
        <w:rPr>
          <w:rFonts w:ascii="Arial" w:hAnsi="Arial" w:cs="Arial"/>
          <w:sz w:val="20"/>
          <w:szCs w:val="20"/>
        </w:rPr>
        <w:t xml:space="preserve"> (particularmente en el área de Buenos Aires)</w:t>
      </w:r>
      <w:r w:rsidR="00321FBD" w:rsidRPr="00A059C5">
        <w:rPr>
          <w:rFonts w:ascii="Arial" w:hAnsi="Arial" w:cs="Arial"/>
          <w:sz w:val="20"/>
          <w:szCs w:val="20"/>
        </w:rPr>
        <w:t xml:space="preserve">, </w:t>
      </w:r>
      <w:r w:rsidR="00C703B8" w:rsidRPr="00A059C5">
        <w:rPr>
          <w:rFonts w:ascii="Arial" w:hAnsi="Arial" w:cs="Arial"/>
          <w:sz w:val="20"/>
          <w:szCs w:val="20"/>
        </w:rPr>
        <w:t xml:space="preserve">y </w:t>
      </w:r>
      <w:r w:rsidR="002D7402" w:rsidRPr="00A059C5">
        <w:rPr>
          <w:rFonts w:ascii="Arial" w:hAnsi="Arial" w:cs="Arial"/>
          <w:sz w:val="20"/>
          <w:szCs w:val="20"/>
        </w:rPr>
        <w:t>sostendrá</w:t>
      </w:r>
      <w:r w:rsidR="003616F3" w:rsidRPr="00A059C5">
        <w:rPr>
          <w:rFonts w:ascii="Arial" w:hAnsi="Arial" w:cs="Arial"/>
          <w:sz w:val="20"/>
          <w:szCs w:val="20"/>
        </w:rPr>
        <w:t xml:space="preserve"> que esas condiciones posibilitaron </w:t>
      </w:r>
      <w:r w:rsidRPr="00A059C5">
        <w:rPr>
          <w:rFonts w:ascii="Arial" w:hAnsi="Arial" w:cs="Arial"/>
          <w:sz w:val="20"/>
          <w:szCs w:val="20"/>
        </w:rPr>
        <w:t>la aparición de expresiones de criminología crítica</w:t>
      </w:r>
      <w:r w:rsidR="005844F0" w:rsidRPr="00A059C5">
        <w:rPr>
          <w:rFonts w:ascii="Arial" w:hAnsi="Arial" w:cs="Arial"/>
          <w:sz w:val="20"/>
          <w:szCs w:val="20"/>
        </w:rPr>
        <w:t xml:space="preserve"> anteriores a la </w:t>
      </w:r>
      <w:r w:rsidR="002D7402" w:rsidRPr="00A059C5">
        <w:rPr>
          <w:rFonts w:ascii="Arial" w:hAnsi="Arial" w:cs="Arial"/>
          <w:sz w:val="20"/>
          <w:szCs w:val="20"/>
        </w:rPr>
        <w:t>importación de ideas, especialmente de la crítica europea</w:t>
      </w:r>
      <w:r w:rsidR="003059B2" w:rsidRPr="00A059C5">
        <w:rPr>
          <w:rFonts w:ascii="Arial" w:hAnsi="Arial" w:cs="Arial"/>
          <w:sz w:val="20"/>
          <w:szCs w:val="20"/>
        </w:rPr>
        <w:t xml:space="preserve">: </w:t>
      </w:r>
      <w:r w:rsidR="002D7402" w:rsidRPr="00A059C5">
        <w:rPr>
          <w:rFonts w:ascii="Arial" w:hAnsi="Arial" w:cs="Arial"/>
          <w:sz w:val="20"/>
          <w:szCs w:val="20"/>
        </w:rPr>
        <w:t>a esos fines, se considera</w:t>
      </w:r>
      <w:r w:rsidR="005844F0" w:rsidRPr="00A059C5">
        <w:rPr>
          <w:rFonts w:ascii="Arial" w:hAnsi="Arial" w:cs="Arial"/>
          <w:sz w:val="20"/>
          <w:szCs w:val="20"/>
        </w:rPr>
        <w:t xml:space="preserve"> la </w:t>
      </w:r>
      <w:r w:rsidR="002D7402" w:rsidRPr="00A059C5">
        <w:rPr>
          <w:rFonts w:ascii="Arial" w:hAnsi="Arial" w:cs="Arial"/>
          <w:sz w:val="20"/>
          <w:szCs w:val="20"/>
        </w:rPr>
        <w:t xml:space="preserve">publicación de la </w:t>
      </w:r>
      <w:r w:rsidR="005844F0" w:rsidRPr="00A059C5">
        <w:rPr>
          <w:rFonts w:ascii="Arial" w:hAnsi="Arial" w:cs="Arial"/>
          <w:sz w:val="20"/>
          <w:szCs w:val="20"/>
        </w:rPr>
        <w:t xml:space="preserve">obra de </w:t>
      </w:r>
      <w:proofErr w:type="spellStart"/>
      <w:r w:rsidR="005844F0" w:rsidRPr="00A059C5">
        <w:rPr>
          <w:rFonts w:ascii="Arial" w:hAnsi="Arial" w:cs="Arial"/>
          <w:sz w:val="20"/>
          <w:szCs w:val="20"/>
        </w:rPr>
        <w:t>Alessandro</w:t>
      </w:r>
      <w:proofErr w:type="spellEnd"/>
      <w:r w:rsidR="005844F0" w:rsidRPr="00A059C5">
        <w:rPr>
          <w:rFonts w:ascii="Arial" w:hAnsi="Arial" w:cs="Arial"/>
          <w:sz w:val="20"/>
          <w:szCs w:val="20"/>
        </w:rPr>
        <w:t xml:space="preserve"> </w:t>
      </w:r>
      <w:proofErr w:type="spellStart"/>
      <w:r w:rsidR="005844F0" w:rsidRPr="00A059C5">
        <w:rPr>
          <w:rFonts w:ascii="Arial" w:hAnsi="Arial" w:cs="Arial"/>
          <w:sz w:val="20"/>
          <w:szCs w:val="20"/>
        </w:rPr>
        <w:t>Baratta</w:t>
      </w:r>
      <w:proofErr w:type="spellEnd"/>
      <w:r w:rsidR="005844F0" w:rsidRPr="00A059C5">
        <w:rPr>
          <w:rFonts w:ascii="Arial" w:hAnsi="Arial" w:cs="Arial"/>
          <w:sz w:val="20"/>
          <w:szCs w:val="20"/>
        </w:rPr>
        <w:t xml:space="preserve"> como referencia de la “importación” más relevante</w:t>
      </w:r>
      <w:r w:rsidR="00321FBD" w:rsidRPr="00A059C5">
        <w:rPr>
          <w:rFonts w:ascii="Arial" w:hAnsi="Arial" w:cs="Arial"/>
          <w:sz w:val="20"/>
          <w:szCs w:val="20"/>
        </w:rPr>
        <w:t>.</w:t>
      </w:r>
    </w:p>
    <w:p w14:paraId="21526B42" w14:textId="77777777" w:rsidR="00C703B8" w:rsidRPr="00745B93" w:rsidRDefault="00321FBD" w:rsidP="00DD2E61">
      <w:pPr>
        <w:ind w:firstLine="708"/>
        <w:jc w:val="both"/>
        <w:rPr>
          <w:rFonts w:ascii="Times New Roman" w:hAnsi="Times New Roman" w:cs="Times New Roman"/>
          <w:sz w:val="24"/>
          <w:szCs w:val="24"/>
        </w:rPr>
      </w:pPr>
      <w:r w:rsidRPr="00745B93">
        <w:rPr>
          <w:rFonts w:ascii="Times New Roman" w:hAnsi="Times New Roman" w:cs="Times New Roman"/>
          <w:sz w:val="24"/>
          <w:szCs w:val="24"/>
        </w:rPr>
        <w:lastRenderedPageBreak/>
        <w:t xml:space="preserve"> </w:t>
      </w:r>
    </w:p>
    <w:p w14:paraId="5BF51586" w14:textId="122C5B9C" w:rsidR="002D7402" w:rsidRPr="00A059C5" w:rsidRDefault="002A534C" w:rsidP="002A534C">
      <w:pPr>
        <w:pStyle w:val="Ttulo2"/>
      </w:pPr>
      <w:r>
        <w:t xml:space="preserve">I. </w:t>
      </w:r>
      <w:r w:rsidR="002D7402" w:rsidRPr="00A059C5">
        <w:t>Primera razón: la crítica jurídica al positivismo criminológico</w:t>
      </w:r>
    </w:p>
    <w:p w14:paraId="71E97C12" w14:textId="6C89268B" w:rsidR="00ED1CED" w:rsidRPr="000F37DA" w:rsidRDefault="000F37DA" w:rsidP="000F37DA">
      <w:pPr>
        <w:spacing w:line="360" w:lineRule="auto"/>
        <w:jc w:val="both"/>
        <w:rPr>
          <w:rFonts w:ascii="Arial" w:hAnsi="Arial" w:cs="Arial"/>
          <w:sz w:val="20"/>
          <w:szCs w:val="20"/>
        </w:rPr>
      </w:pPr>
      <w:r>
        <w:rPr>
          <w:rFonts w:ascii="Arial" w:hAnsi="Arial" w:cs="Arial"/>
          <w:sz w:val="20"/>
          <w:szCs w:val="20"/>
        </w:rPr>
        <w:t xml:space="preserve">            </w:t>
      </w:r>
      <w:r w:rsidR="00316080" w:rsidRPr="000F37DA">
        <w:rPr>
          <w:rFonts w:ascii="Arial" w:hAnsi="Arial" w:cs="Arial"/>
          <w:sz w:val="20"/>
          <w:szCs w:val="20"/>
        </w:rPr>
        <w:t>M</w:t>
      </w:r>
      <w:r w:rsidR="00321FBD" w:rsidRPr="000F37DA">
        <w:rPr>
          <w:rFonts w:ascii="Arial" w:hAnsi="Arial" w:cs="Arial"/>
          <w:sz w:val="20"/>
          <w:szCs w:val="20"/>
        </w:rPr>
        <w:t xml:space="preserve">ás que la </w:t>
      </w:r>
      <w:r w:rsidR="00DD2E61" w:rsidRPr="000F37DA">
        <w:rPr>
          <w:rFonts w:ascii="Arial" w:hAnsi="Arial" w:cs="Arial"/>
          <w:sz w:val="20"/>
          <w:szCs w:val="20"/>
        </w:rPr>
        <w:t xml:space="preserve">continuidad y </w:t>
      </w:r>
      <w:r w:rsidR="00321FBD" w:rsidRPr="000F37DA">
        <w:rPr>
          <w:rFonts w:ascii="Arial" w:hAnsi="Arial" w:cs="Arial"/>
          <w:sz w:val="20"/>
          <w:szCs w:val="20"/>
        </w:rPr>
        <w:t>ligazón de una ciencia de la “criminología”,</w:t>
      </w:r>
      <w:r w:rsidR="00DD2E61" w:rsidRPr="000F37DA">
        <w:rPr>
          <w:rFonts w:ascii="Arial" w:hAnsi="Arial" w:cs="Arial"/>
          <w:sz w:val="20"/>
          <w:szCs w:val="20"/>
        </w:rPr>
        <w:t xml:space="preserve"> positivista o científica</w:t>
      </w:r>
      <w:r w:rsidR="003059B2" w:rsidRPr="000F37DA">
        <w:rPr>
          <w:rFonts w:ascii="Arial" w:hAnsi="Arial" w:cs="Arial"/>
          <w:sz w:val="20"/>
          <w:szCs w:val="20"/>
        </w:rPr>
        <w:t>,</w:t>
      </w:r>
      <w:r w:rsidR="00321FBD" w:rsidRPr="000F37DA">
        <w:rPr>
          <w:rFonts w:ascii="Arial" w:hAnsi="Arial" w:cs="Arial"/>
          <w:sz w:val="20"/>
          <w:szCs w:val="20"/>
        </w:rPr>
        <w:t xml:space="preserve"> que ya era considerada como </w:t>
      </w:r>
      <w:r w:rsidR="003E490D" w:rsidRPr="000F37DA">
        <w:rPr>
          <w:rFonts w:ascii="Arial" w:hAnsi="Arial" w:cs="Arial"/>
          <w:sz w:val="20"/>
          <w:szCs w:val="20"/>
        </w:rPr>
        <w:t>meramente “</w:t>
      </w:r>
      <w:r w:rsidR="00321FBD" w:rsidRPr="000F37DA">
        <w:rPr>
          <w:rFonts w:ascii="Arial" w:hAnsi="Arial" w:cs="Arial"/>
          <w:sz w:val="20"/>
          <w:szCs w:val="20"/>
        </w:rPr>
        <w:t>auxiliar</w:t>
      </w:r>
      <w:r w:rsidR="003E490D" w:rsidRPr="000F37DA">
        <w:rPr>
          <w:rFonts w:ascii="Arial" w:hAnsi="Arial" w:cs="Arial"/>
          <w:sz w:val="20"/>
          <w:szCs w:val="20"/>
        </w:rPr>
        <w:t>”</w:t>
      </w:r>
      <w:r w:rsidR="00321FBD" w:rsidRPr="000F37DA">
        <w:rPr>
          <w:rFonts w:ascii="Arial" w:hAnsi="Arial" w:cs="Arial"/>
          <w:sz w:val="20"/>
          <w:szCs w:val="20"/>
        </w:rPr>
        <w:t xml:space="preserve"> al derecho penal incluso en el apogeo del positivismo</w:t>
      </w:r>
      <w:r w:rsidR="003059B2" w:rsidRPr="000F37DA">
        <w:rPr>
          <w:rFonts w:ascii="Arial" w:hAnsi="Arial" w:cs="Arial"/>
          <w:sz w:val="20"/>
          <w:szCs w:val="20"/>
        </w:rPr>
        <w:t>;</w:t>
      </w:r>
      <w:r w:rsidR="00321FBD" w:rsidRPr="000F37DA">
        <w:rPr>
          <w:rFonts w:ascii="Arial" w:hAnsi="Arial" w:cs="Arial"/>
          <w:sz w:val="20"/>
          <w:szCs w:val="20"/>
        </w:rPr>
        <w:t xml:space="preserve"> </w:t>
      </w:r>
      <w:r w:rsidR="00AD08E7" w:rsidRPr="000F37DA">
        <w:rPr>
          <w:rFonts w:ascii="Arial" w:hAnsi="Arial" w:cs="Arial"/>
          <w:sz w:val="20"/>
          <w:szCs w:val="20"/>
        </w:rPr>
        <w:t>la creación del campo criminológico crítico tuvo que ver con</w:t>
      </w:r>
      <w:r w:rsidR="00321FBD" w:rsidRPr="000F37DA">
        <w:rPr>
          <w:rFonts w:ascii="Arial" w:hAnsi="Arial" w:cs="Arial"/>
          <w:sz w:val="20"/>
          <w:szCs w:val="20"/>
        </w:rPr>
        <w:t xml:space="preserve"> </w:t>
      </w:r>
      <w:r w:rsidR="00ED1CED" w:rsidRPr="000F37DA">
        <w:rPr>
          <w:rFonts w:ascii="Arial" w:hAnsi="Arial" w:cs="Arial"/>
          <w:sz w:val="20"/>
          <w:szCs w:val="20"/>
        </w:rPr>
        <w:t xml:space="preserve"> la elaborada crítica hacia </w:t>
      </w:r>
      <w:r w:rsidR="003059B2" w:rsidRPr="000F37DA">
        <w:rPr>
          <w:rFonts w:ascii="Arial" w:hAnsi="Arial" w:cs="Arial"/>
          <w:sz w:val="20"/>
          <w:szCs w:val="20"/>
        </w:rPr>
        <w:t xml:space="preserve">esa criminología </w:t>
      </w:r>
      <w:r w:rsidR="00AD08E7" w:rsidRPr="000F37DA">
        <w:rPr>
          <w:rFonts w:ascii="Arial" w:hAnsi="Arial" w:cs="Arial"/>
          <w:sz w:val="20"/>
          <w:szCs w:val="20"/>
        </w:rPr>
        <w:t xml:space="preserve">positivista </w:t>
      </w:r>
      <w:r w:rsidR="003059B2" w:rsidRPr="000F37DA">
        <w:rPr>
          <w:rFonts w:ascii="Arial" w:hAnsi="Arial" w:cs="Arial"/>
          <w:sz w:val="20"/>
          <w:szCs w:val="20"/>
        </w:rPr>
        <w:t>y</w:t>
      </w:r>
      <w:r w:rsidR="00ED1CED" w:rsidRPr="000F37DA">
        <w:rPr>
          <w:rFonts w:ascii="Arial" w:hAnsi="Arial" w:cs="Arial"/>
          <w:sz w:val="20"/>
          <w:szCs w:val="20"/>
        </w:rPr>
        <w:t xml:space="preserve"> las</w:t>
      </w:r>
      <w:r w:rsidR="00ED1CED" w:rsidRPr="00745B93">
        <w:rPr>
          <w:rFonts w:ascii="Times New Roman" w:hAnsi="Times New Roman" w:cs="Times New Roman"/>
          <w:sz w:val="24"/>
          <w:szCs w:val="24"/>
        </w:rPr>
        <w:t xml:space="preserve"> </w:t>
      </w:r>
      <w:r w:rsidR="00ED1CED" w:rsidRPr="000F37DA">
        <w:rPr>
          <w:rFonts w:ascii="Arial" w:hAnsi="Arial" w:cs="Arial"/>
          <w:sz w:val="20"/>
          <w:szCs w:val="20"/>
        </w:rPr>
        <w:t xml:space="preserve">prácticas que </w:t>
      </w:r>
      <w:r w:rsidR="00AD08E7" w:rsidRPr="000F37DA">
        <w:rPr>
          <w:rFonts w:ascii="Arial" w:hAnsi="Arial" w:cs="Arial"/>
          <w:sz w:val="20"/>
          <w:szCs w:val="20"/>
        </w:rPr>
        <w:t xml:space="preserve">esa criminología </w:t>
      </w:r>
      <w:r w:rsidR="00ED1CED" w:rsidRPr="000F37DA">
        <w:rPr>
          <w:rFonts w:ascii="Arial" w:hAnsi="Arial" w:cs="Arial"/>
          <w:sz w:val="20"/>
          <w:szCs w:val="20"/>
        </w:rPr>
        <w:t xml:space="preserve">posibilitaba (y </w:t>
      </w:r>
      <w:r w:rsidR="00316080" w:rsidRPr="000F37DA">
        <w:rPr>
          <w:rFonts w:ascii="Arial" w:hAnsi="Arial" w:cs="Arial"/>
          <w:sz w:val="20"/>
          <w:szCs w:val="20"/>
        </w:rPr>
        <w:t xml:space="preserve">aún </w:t>
      </w:r>
      <w:r w:rsidR="00ED1CED" w:rsidRPr="000F37DA">
        <w:rPr>
          <w:rFonts w:ascii="Arial" w:hAnsi="Arial" w:cs="Arial"/>
          <w:sz w:val="20"/>
          <w:szCs w:val="20"/>
        </w:rPr>
        <w:t>posibilita)</w:t>
      </w:r>
      <w:r w:rsidR="00B95504" w:rsidRPr="000F37DA">
        <w:rPr>
          <w:rFonts w:ascii="Arial" w:hAnsi="Arial" w:cs="Arial"/>
          <w:sz w:val="20"/>
          <w:szCs w:val="20"/>
        </w:rPr>
        <w:t xml:space="preserve"> por parte de las instancias del sistema penal.</w:t>
      </w:r>
    </w:p>
    <w:p w14:paraId="2549B39E" w14:textId="370C9C32" w:rsidR="00954E82" w:rsidRPr="000F37DA" w:rsidRDefault="003059B2" w:rsidP="000F37DA">
      <w:pPr>
        <w:spacing w:line="360" w:lineRule="auto"/>
        <w:ind w:firstLine="708"/>
        <w:jc w:val="both"/>
        <w:rPr>
          <w:rFonts w:ascii="Arial" w:hAnsi="Arial" w:cs="Arial"/>
          <w:sz w:val="20"/>
          <w:szCs w:val="20"/>
        </w:rPr>
      </w:pPr>
      <w:r w:rsidRPr="000F37DA">
        <w:rPr>
          <w:rFonts w:ascii="Arial" w:hAnsi="Arial" w:cs="Arial"/>
          <w:sz w:val="20"/>
          <w:szCs w:val="20"/>
        </w:rPr>
        <w:t>A</w:t>
      </w:r>
      <w:r w:rsidR="00ED1CED" w:rsidRPr="000F37DA">
        <w:rPr>
          <w:rFonts w:ascii="Arial" w:hAnsi="Arial" w:cs="Arial"/>
          <w:sz w:val="20"/>
          <w:szCs w:val="20"/>
        </w:rPr>
        <w:t xml:space="preserve"> falta de investigación empírica</w:t>
      </w:r>
      <w:r w:rsidR="00321FBD" w:rsidRPr="000F37DA">
        <w:rPr>
          <w:rFonts w:ascii="Arial" w:hAnsi="Arial" w:cs="Arial"/>
          <w:sz w:val="20"/>
          <w:szCs w:val="20"/>
        </w:rPr>
        <w:t xml:space="preserve">, </w:t>
      </w:r>
      <w:r w:rsidR="00ED1CED" w:rsidRPr="000F37DA">
        <w:rPr>
          <w:rFonts w:ascii="Arial" w:hAnsi="Arial" w:cs="Arial"/>
          <w:sz w:val="20"/>
          <w:szCs w:val="20"/>
        </w:rPr>
        <w:t xml:space="preserve">eran </w:t>
      </w:r>
      <w:r w:rsidR="005844F0" w:rsidRPr="000F37DA">
        <w:rPr>
          <w:rFonts w:ascii="Arial" w:hAnsi="Arial" w:cs="Arial"/>
          <w:sz w:val="20"/>
          <w:szCs w:val="20"/>
        </w:rPr>
        <w:t>precisamente los abogados y</w:t>
      </w:r>
      <w:r w:rsidR="00ED1CED" w:rsidRPr="000F37DA">
        <w:rPr>
          <w:rFonts w:ascii="Arial" w:hAnsi="Arial" w:cs="Arial"/>
          <w:sz w:val="20"/>
          <w:szCs w:val="20"/>
        </w:rPr>
        <w:t xml:space="preserve"> profesores</w:t>
      </w:r>
      <w:r w:rsidR="005844F0" w:rsidRPr="000F37DA">
        <w:rPr>
          <w:rFonts w:ascii="Arial" w:hAnsi="Arial" w:cs="Arial"/>
          <w:sz w:val="20"/>
          <w:szCs w:val="20"/>
        </w:rPr>
        <w:t xml:space="preserve">, </w:t>
      </w:r>
      <w:r w:rsidR="00ED1CED" w:rsidRPr="000F37DA">
        <w:rPr>
          <w:rFonts w:ascii="Arial" w:hAnsi="Arial" w:cs="Arial"/>
          <w:sz w:val="20"/>
          <w:szCs w:val="20"/>
        </w:rPr>
        <w:t>que trabajaban en relación con las instancia</w:t>
      </w:r>
      <w:r w:rsidR="005844F0" w:rsidRPr="000F37DA">
        <w:rPr>
          <w:rFonts w:ascii="Arial" w:hAnsi="Arial" w:cs="Arial"/>
          <w:sz w:val="20"/>
          <w:szCs w:val="20"/>
        </w:rPr>
        <w:t>s del sistema de justicia penal, los que</w:t>
      </w:r>
      <w:r w:rsidR="00ED1CED" w:rsidRPr="000F37DA">
        <w:rPr>
          <w:rFonts w:ascii="Arial" w:hAnsi="Arial" w:cs="Arial"/>
          <w:sz w:val="20"/>
          <w:szCs w:val="20"/>
        </w:rPr>
        <w:t xml:space="preserve"> advertían y criticaban </w:t>
      </w:r>
      <w:r w:rsidRPr="000F37DA">
        <w:rPr>
          <w:rFonts w:ascii="Arial" w:hAnsi="Arial" w:cs="Arial"/>
          <w:sz w:val="20"/>
          <w:szCs w:val="20"/>
        </w:rPr>
        <w:t>el positivismo aplicado en la cárcel y la policía. L</w:t>
      </w:r>
      <w:r w:rsidR="00954E82" w:rsidRPr="000F37DA">
        <w:rPr>
          <w:rFonts w:ascii="Arial" w:hAnsi="Arial" w:cs="Arial"/>
          <w:sz w:val="20"/>
          <w:szCs w:val="20"/>
        </w:rPr>
        <w:t xml:space="preserve">a cercanía </w:t>
      </w:r>
      <w:r w:rsidRPr="000F37DA">
        <w:rPr>
          <w:rFonts w:ascii="Arial" w:hAnsi="Arial" w:cs="Arial"/>
          <w:sz w:val="20"/>
          <w:szCs w:val="20"/>
        </w:rPr>
        <w:t>del</w:t>
      </w:r>
      <w:r w:rsidR="00954E82" w:rsidRPr="000F37DA">
        <w:rPr>
          <w:rFonts w:ascii="Arial" w:hAnsi="Arial" w:cs="Arial"/>
          <w:sz w:val="20"/>
          <w:szCs w:val="20"/>
        </w:rPr>
        <w:t xml:space="preserve"> positivismo criminológico y </w:t>
      </w:r>
      <w:r w:rsidRPr="000F37DA">
        <w:rPr>
          <w:rFonts w:ascii="Arial" w:hAnsi="Arial" w:cs="Arial"/>
          <w:sz w:val="20"/>
          <w:szCs w:val="20"/>
        </w:rPr>
        <w:t xml:space="preserve">de </w:t>
      </w:r>
      <w:r w:rsidR="00954E82" w:rsidRPr="000F37DA">
        <w:rPr>
          <w:rFonts w:ascii="Arial" w:hAnsi="Arial" w:cs="Arial"/>
          <w:sz w:val="20"/>
          <w:szCs w:val="20"/>
        </w:rPr>
        <w:t>ciertas perspectivas multifactoriales</w:t>
      </w:r>
      <w:r w:rsidRPr="000F37DA">
        <w:rPr>
          <w:rFonts w:ascii="Arial" w:hAnsi="Arial" w:cs="Arial"/>
          <w:sz w:val="20"/>
          <w:szCs w:val="20"/>
        </w:rPr>
        <w:t>,</w:t>
      </w:r>
      <w:r w:rsidR="00ED1CED" w:rsidRPr="000F37DA">
        <w:rPr>
          <w:rFonts w:ascii="Arial" w:hAnsi="Arial" w:cs="Arial"/>
          <w:sz w:val="20"/>
          <w:szCs w:val="20"/>
        </w:rPr>
        <w:t xml:space="preserve"> que incluían a la sociología</w:t>
      </w:r>
      <w:r w:rsidR="00954E82" w:rsidRPr="000F37DA">
        <w:rPr>
          <w:rFonts w:ascii="Arial" w:hAnsi="Arial" w:cs="Arial"/>
          <w:sz w:val="20"/>
          <w:szCs w:val="20"/>
        </w:rPr>
        <w:t>, con las instancias penales (</w:t>
      </w:r>
      <w:r w:rsidR="00ED1CED" w:rsidRPr="000F37DA">
        <w:rPr>
          <w:rFonts w:ascii="Arial" w:hAnsi="Arial" w:cs="Arial"/>
          <w:sz w:val="20"/>
          <w:szCs w:val="20"/>
        </w:rPr>
        <w:t xml:space="preserve">justicia, </w:t>
      </w:r>
      <w:r w:rsidR="00954E82" w:rsidRPr="000F37DA">
        <w:rPr>
          <w:rFonts w:ascii="Arial" w:hAnsi="Arial" w:cs="Arial"/>
          <w:sz w:val="20"/>
          <w:szCs w:val="20"/>
        </w:rPr>
        <w:t xml:space="preserve">policía, cárcel), </w:t>
      </w:r>
      <w:r w:rsidRPr="000F37DA">
        <w:rPr>
          <w:rFonts w:ascii="Arial" w:hAnsi="Arial" w:cs="Arial"/>
          <w:sz w:val="20"/>
          <w:szCs w:val="20"/>
        </w:rPr>
        <w:t xml:space="preserve">hacían </w:t>
      </w:r>
      <w:r w:rsidR="00954E82" w:rsidRPr="000F37DA">
        <w:rPr>
          <w:rFonts w:ascii="Arial" w:hAnsi="Arial" w:cs="Arial"/>
          <w:sz w:val="20"/>
          <w:szCs w:val="20"/>
        </w:rPr>
        <w:t>mu</w:t>
      </w:r>
      <w:r w:rsidRPr="000F37DA">
        <w:rPr>
          <w:rFonts w:ascii="Arial" w:hAnsi="Arial" w:cs="Arial"/>
          <w:sz w:val="20"/>
          <w:szCs w:val="20"/>
        </w:rPr>
        <w:t>cho en contra de pensamientos</w:t>
      </w:r>
      <w:r w:rsidR="00954E82" w:rsidRPr="000F37DA">
        <w:rPr>
          <w:rFonts w:ascii="Arial" w:hAnsi="Arial" w:cs="Arial"/>
          <w:sz w:val="20"/>
          <w:szCs w:val="20"/>
        </w:rPr>
        <w:t xml:space="preserve"> </w:t>
      </w:r>
      <w:r w:rsidR="00D47252" w:rsidRPr="000F37DA">
        <w:rPr>
          <w:rFonts w:ascii="Arial" w:hAnsi="Arial" w:cs="Arial"/>
          <w:sz w:val="20"/>
          <w:szCs w:val="20"/>
        </w:rPr>
        <w:t xml:space="preserve">ligados a una criminología tradicional, </w:t>
      </w:r>
      <w:r w:rsidR="00954E82" w:rsidRPr="000F37DA">
        <w:rPr>
          <w:rFonts w:ascii="Arial" w:hAnsi="Arial" w:cs="Arial"/>
          <w:sz w:val="20"/>
          <w:szCs w:val="20"/>
        </w:rPr>
        <w:t>desacreditados en</w:t>
      </w:r>
      <w:r w:rsidR="005844F0" w:rsidRPr="000F37DA">
        <w:rPr>
          <w:rFonts w:ascii="Arial" w:hAnsi="Arial" w:cs="Arial"/>
          <w:sz w:val="20"/>
          <w:szCs w:val="20"/>
        </w:rPr>
        <w:t xml:space="preserve"> general. </w:t>
      </w:r>
      <w:r w:rsidR="00D47252" w:rsidRPr="000F37DA">
        <w:rPr>
          <w:rFonts w:ascii="Arial" w:hAnsi="Arial" w:cs="Arial"/>
          <w:sz w:val="20"/>
          <w:szCs w:val="20"/>
        </w:rPr>
        <w:t>E</w:t>
      </w:r>
      <w:r w:rsidRPr="000F37DA">
        <w:rPr>
          <w:rFonts w:ascii="Arial" w:hAnsi="Arial" w:cs="Arial"/>
          <w:sz w:val="20"/>
          <w:szCs w:val="20"/>
        </w:rPr>
        <w:t>sa crítica fue</w:t>
      </w:r>
      <w:r w:rsidR="005844F0" w:rsidRPr="000F37DA">
        <w:rPr>
          <w:rFonts w:ascii="Arial" w:hAnsi="Arial" w:cs="Arial"/>
          <w:sz w:val="20"/>
          <w:szCs w:val="20"/>
        </w:rPr>
        <w:t xml:space="preserve"> </w:t>
      </w:r>
      <w:r w:rsidR="00ED1CED" w:rsidRPr="000F37DA">
        <w:rPr>
          <w:rFonts w:ascii="Arial" w:hAnsi="Arial" w:cs="Arial"/>
          <w:sz w:val="20"/>
          <w:szCs w:val="20"/>
        </w:rPr>
        <w:t xml:space="preserve">mucho más </w:t>
      </w:r>
      <w:r w:rsidRPr="000F37DA">
        <w:rPr>
          <w:rFonts w:ascii="Arial" w:hAnsi="Arial" w:cs="Arial"/>
          <w:sz w:val="20"/>
          <w:szCs w:val="20"/>
        </w:rPr>
        <w:t>severa</w:t>
      </w:r>
      <w:r w:rsidR="005844F0" w:rsidRPr="000F37DA">
        <w:rPr>
          <w:rFonts w:ascii="Arial" w:hAnsi="Arial" w:cs="Arial"/>
          <w:sz w:val="20"/>
          <w:szCs w:val="20"/>
        </w:rPr>
        <w:t xml:space="preserve"> </w:t>
      </w:r>
      <w:r w:rsidR="00ED1CED" w:rsidRPr="000F37DA">
        <w:rPr>
          <w:rFonts w:ascii="Arial" w:hAnsi="Arial" w:cs="Arial"/>
          <w:sz w:val="20"/>
          <w:szCs w:val="20"/>
        </w:rPr>
        <w:t>en</w:t>
      </w:r>
      <w:r w:rsidR="00954E82" w:rsidRPr="000F37DA">
        <w:rPr>
          <w:rFonts w:ascii="Arial" w:hAnsi="Arial" w:cs="Arial"/>
          <w:sz w:val="20"/>
          <w:szCs w:val="20"/>
        </w:rPr>
        <w:t xml:space="preserve"> el contexto de las dictaduras</w:t>
      </w:r>
      <w:r w:rsidR="00F64425" w:rsidRPr="000F37DA">
        <w:rPr>
          <w:rFonts w:ascii="Arial" w:hAnsi="Arial" w:cs="Arial"/>
          <w:sz w:val="20"/>
          <w:szCs w:val="20"/>
        </w:rPr>
        <w:t xml:space="preserve"> cívico-militares</w:t>
      </w:r>
      <w:r w:rsidR="00954E82" w:rsidRPr="000F37DA">
        <w:rPr>
          <w:rFonts w:ascii="Arial" w:hAnsi="Arial" w:cs="Arial"/>
          <w:sz w:val="20"/>
          <w:szCs w:val="20"/>
        </w:rPr>
        <w:t xml:space="preserve"> </w:t>
      </w:r>
      <w:r w:rsidR="00ED1CED" w:rsidRPr="000F37DA">
        <w:rPr>
          <w:rFonts w:ascii="Arial" w:hAnsi="Arial" w:cs="Arial"/>
          <w:sz w:val="20"/>
          <w:szCs w:val="20"/>
        </w:rPr>
        <w:t xml:space="preserve">del momento </w:t>
      </w:r>
      <w:r w:rsidRPr="000F37DA">
        <w:rPr>
          <w:rFonts w:ascii="Arial" w:hAnsi="Arial" w:cs="Arial"/>
          <w:sz w:val="20"/>
          <w:szCs w:val="20"/>
        </w:rPr>
        <w:t xml:space="preserve">argentino </w:t>
      </w:r>
      <w:r w:rsidR="00954E82" w:rsidRPr="000F37DA">
        <w:rPr>
          <w:rFonts w:ascii="Arial" w:hAnsi="Arial" w:cs="Arial"/>
          <w:sz w:val="20"/>
          <w:szCs w:val="20"/>
        </w:rPr>
        <w:t>(1966-1973 y 1976-1983).</w:t>
      </w:r>
    </w:p>
    <w:p w14:paraId="177C7404" w14:textId="5FFA4284" w:rsidR="004201D1" w:rsidRPr="000F37DA" w:rsidRDefault="004C078C" w:rsidP="000F37DA">
      <w:pPr>
        <w:spacing w:line="360" w:lineRule="auto"/>
        <w:ind w:firstLine="708"/>
        <w:jc w:val="both"/>
        <w:rPr>
          <w:rFonts w:ascii="Arial" w:hAnsi="Arial" w:cs="Arial"/>
          <w:sz w:val="20"/>
          <w:szCs w:val="20"/>
          <w:lang w:val="es-ES"/>
        </w:rPr>
      </w:pPr>
      <w:r w:rsidRPr="000F37DA">
        <w:rPr>
          <w:rFonts w:ascii="Arial" w:hAnsi="Arial" w:cs="Arial"/>
          <w:sz w:val="20"/>
          <w:szCs w:val="20"/>
        </w:rPr>
        <w:t>E</w:t>
      </w:r>
      <w:r w:rsidR="00A36F89" w:rsidRPr="000F37DA">
        <w:rPr>
          <w:rFonts w:ascii="Arial" w:hAnsi="Arial" w:cs="Arial"/>
          <w:sz w:val="20"/>
          <w:szCs w:val="20"/>
        </w:rPr>
        <w:t xml:space="preserve">n el plano </w:t>
      </w:r>
      <w:r w:rsidR="005844F0" w:rsidRPr="000F37DA">
        <w:rPr>
          <w:rFonts w:ascii="Arial" w:hAnsi="Arial" w:cs="Arial"/>
          <w:sz w:val="20"/>
          <w:szCs w:val="20"/>
        </w:rPr>
        <w:t xml:space="preserve">estrictamente </w:t>
      </w:r>
      <w:r w:rsidR="00A36F89" w:rsidRPr="000F37DA">
        <w:rPr>
          <w:rFonts w:ascii="Arial" w:hAnsi="Arial" w:cs="Arial"/>
          <w:sz w:val="20"/>
          <w:szCs w:val="20"/>
        </w:rPr>
        <w:t>académico</w:t>
      </w:r>
      <w:r w:rsidR="003059B2" w:rsidRPr="000F37DA">
        <w:rPr>
          <w:rFonts w:ascii="Arial" w:hAnsi="Arial" w:cs="Arial"/>
          <w:sz w:val="20"/>
          <w:szCs w:val="20"/>
        </w:rPr>
        <w:t xml:space="preserve"> y discursivo</w:t>
      </w:r>
      <w:r w:rsidR="00A36F89" w:rsidRPr="000F37DA">
        <w:rPr>
          <w:rFonts w:ascii="Arial" w:hAnsi="Arial" w:cs="Arial"/>
          <w:sz w:val="20"/>
          <w:szCs w:val="20"/>
        </w:rPr>
        <w:t xml:space="preserve">, </w:t>
      </w:r>
      <w:r w:rsidR="00321FBD" w:rsidRPr="000F37DA">
        <w:rPr>
          <w:rFonts w:ascii="Arial" w:hAnsi="Arial" w:cs="Arial"/>
          <w:sz w:val="20"/>
          <w:szCs w:val="20"/>
        </w:rPr>
        <w:t xml:space="preserve">la crítica </w:t>
      </w:r>
      <w:r w:rsidR="003059B2" w:rsidRPr="000F37DA">
        <w:rPr>
          <w:rFonts w:ascii="Arial" w:hAnsi="Arial" w:cs="Arial"/>
          <w:sz w:val="20"/>
          <w:szCs w:val="20"/>
        </w:rPr>
        <w:t>hacia el</w:t>
      </w:r>
      <w:r w:rsidR="00321FBD" w:rsidRPr="000F37DA">
        <w:rPr>
          <w:rFonts w:ascii="Arial" w:hAnsi="Arial" w:cs="Arial"/>
          <w:sz w:val="20"/>
          <w:szCs w:val="20"/>
        </w:rPr>
        <w:t xml:space="preserve"> positivismo </w:t>
      </w:r>
      <w:r w:rsidR="003059B2" w:rsidRPr="000F37DA">
        <w:rPr>
          <w:rFonts w:ascii="Arial" w:hAnsi="Arial" w:cs="Arial"/>
          <w:sz w:val="20"/>
          <w:szCs w:val="20"/>
        </w:rPr>
        <w:t xml:space="preserve">criminológico </w:t>
      </w:r>
      <w:r w:rsidR="00321FBD" w:rsidRPr="000F37DA">
        <w:rPr>
          <w:rFonts w:ascii="Arial" w:hAnsi="Arial" w:cs="Arial"/>
          <w:sz w:val="20"/>
          <w:szCs w:val="20"/>
        </w:rPr>
        <w:t xml:space="preserve">se había consolidado entre los juristas liberales desde la década del </w:t>
      </w:r>
      <w:r w:rsidR="00E51774" w:rsidRPr="000F37DA">
        <w:rPr>
          <w:rFonts w:ascii="Arial" w:hAnsi="Arial" w:cs="Arial"/>
          <w:sz w:val="20"/>
          <w:szCs w:val="20"/>
        </w:rPr>
        <w:t>19</w:t>
      </w:r>
      <w:r w:rsidR="00321FBD" w:rsidRPr="000F37DA">
        <w:rPr>
          <w:rFonts w:ascii="Arial" w:hAnsi="Arial" w:cs="Arial"/>
          <w:sz w:val="20"/>
          <w:szCs w:val="20"/>
        </w:rPr>
        <w:t>30</w:t>
      </w:r>
      <w:r w:rsidR="008A1C42" w:rsidRPr="000F37DA">
        <w:rPr>
          <w:rFonts w:ascii="Arial" w:hAnsi="Arial" w:cs="Arial"/>
          <w:sz w:val="20"/>
          <w:szCs w:val="20"/>
        </w:rPr>
        <w:t xml:space="preserve"> y </w:t>
      </w:r>
      <w:r w:rsidR="00E51774" w:rsidRPr="000F37DA">
        <w:rPr>
          <w:rFonts w:ascii="Arial" w:hAnsi="Arial" w:cs="Arial"/>
          <w:sz w:val="20"/>
          <w:szCs w:val="20"/>
        </w:rPr>
        <w:t>especialmente en la de 19</w:t>
      </w:r>
      <w:r w:rsidR="008A1C42" w:rsidRPr="000F37DA">
        <w:rPr>
          <w:rFonts w:ascii="Arial" w:hAnsi="Arial" w:cs="Arial"/>
          <w:sz w:val="20"/>
          <w:szCs w:val="20"/>
        </w:rPr>
        <w:t>40</w:t>
      </w:r>
      <w:r w:rsidR="00D47252" w:rsidRPr="000F37DA">
        <w:rPr>
          <w:rFonts w:ascii="Arial" w:hAnsi="Arial" w:cs="Arial"/>
          <w:sz w:val="20"/>
          <w:szCs w:val="20"/>
        </w:rPr>
        <w:t xml:space="preserve">. </w:t>
      </w:r>
      <w:r w:rsidR="00E924D0" w:rsidRPr="000F37DA">
        <w:rPr>
          <w:rFonts w:ascii="Arial" w:hAnsi="Arial" w:cs="Arial"/>
          <w:sz w:val="20"/>
          <w:szCs w:val="20"/>
        </w:rPr>
        <w:t xml:space="preserve">Si bien la crítica </w:t>
      </w:r>
      <w:r w:rsidR="003616F3" w:rsidRPr="000F37DA">
        <w:rPr>
          <w:rFonts w:ascii="Arial" w:hAnsi="Arial" w:cs="Arial"/>
          <w:sz w:val="20"/>
          <w:szCs w:val="20"/>
        </w:rPr>
        <w:t>a</w:t>
      </w:r>
      <w:r w:rsidR="00E924D0" w:rsidRPr="000F37DA">
        <w:rPr>
          <w:rFonts w:ascii="Arial" w:hAnsi="Arial" w:cs="Arial"/>
          <w:sz w:val="20"/>
          <w:szCs w:val="20"/>
        </w:rPr>
        <w:t xml:space="preserve">l positivismo encabezada por Sebastián Soler ya se advierte </w:t>
      </w:r>
      <w:r w:rsidR="004201D1" w:rsidRPr="000F37DA">
        <w:rPr>
          <w:rFonts w:ascii="Arial" w:hAnsi="Arial" w:cs="Arial"/>
          <w:sz w:val="20"/>
          <w:szCs w:val="20"/>
        </w:rPr>
        <w:t xml:space="preserve">desde </w:t>
      </w:r>
      <w:r w:rsidR="00E924D0" w:rsidRPr="000F37DA">
        <w:rPr>
          <w:rFonts w:ascii="Arial" w:hAnsi="Arial" w:cs="Arial"/>
          <w:sz w:val="20"/>
          <w:szCs w:val="20"/>
        </w:rPr>
        <w:t>antes</w:t>
      </w:r>
      <w:r w:rsidR="004201D1" w:rsidRPr="000F37DA">
        <w:rPr>
          <w:rStyle w:val="Refdenotaalpie"/>
          <w:rFonts w:ascii="Arial" w:hAnsi="Arial" w:cs="Arial"/>
          <w:sz w:val="20"/>
          <w:szCs w:val="20"/>
        </w:rPr>
        <w:footnoteReference w:id="9"/>
      </w:r>
      <w:r w:rsidR="00E924D0" w:rsidRPr="000F37DA">
        <w:rPr>
          <w:rFonts w:ascii="Arial" w:hAnsi="Arial" w:cs="Arial"/>
          <w:sz w:val="20"/>
          <w:szCs w:val="20"/>
        </w:rPr>
        <w:t>, es indudable que e</w:t>
      </w:r>
      <w:r w:rsidR="00794C70" w:rsidRPr="000F37DA">
        <w:rPr>
          <w:rFonts w:ascii="Arial" w:hAnsi="Arial" w:cs="Arial"/>
          <w:sz w:val="20"/>
          <w:szCs w:val="20"/>
        </w:rPr>
        <w:t xml:space="preserve">n 1940, </w:t>
      </w:r>
      <w:r w:rsidR="00E924D0" w:rsidRPr="000F37DA">
        <w:rPr>
          <w:rFonts w:ascii="Arial" w:hAnsi="Arial" w:cs="Arial"/>
          <w:sz w:val="20"/>
          <w:szCs w:val="20"/>
          <w:lang w:val="es-ES"/>
        </w:rPr>
        <w:t xml:space="preserve">con la publicación de los dos primeros tomos </w:t>
      </w:r>
      <w:r w:rsidRPr="000F37DA">
        <w:rPr>
          <w:rFonts w:ascii="Arial" w:hAnsi="Arial" w:cs="Arial"/>
          <w:sz w:val="20"/>
          <w:szCs w:val="20"/>
          <w:lang w:val="es-ES"/>
        </w:rPr>
        <w:t>del libro</w:t>
      </w:r>
      <w:r w:rsidR="00E924D0" w:rsidRPr="000F37DA">
        <w:rPr>
          <w:rFonts w:ascii="Arial" w:hAnsi="Arial" w:cs="Arial"/>
          <w:sz w:val="20"/>
          <w:szCs w:val="20"/>
          <w:lang w:val="es-ES"/>
        </w:rPr>
        <w:t xml:space="preserve"> </w:t>
      </w:r>
      <w:r w:rsidR="00E924D0" w:rsidRPr="000F37DA">
        <w:rPr>
          <w:rFonts w:ascii="Arial" w:hAnsi="Arial" w:cs="Arial"/>
          <w:i/>
          <w:sz w:val="20"/>
          <w:szCs w:val="20"/>
          <w:lang w:val="es-ES"/>
        </w:rPr>
        <w:t>Derecho Penal Argentino</w:t>
      </w:r>
      <w:r w:rsidR="00E924D0" w:rsidRPr="000F37DA">
        <w:rPr>
          <w:rFonts w:ascii="Arial" w:hAnsi="Arial" w:cs="Arial"/>
          <w:sz w:val="20"/>
          <w:szCs w:val="20"/>
          <w:vertAlign w:val="superscript"/>
          <w:lang w:val="es-ES"/>
        </w:rPr>
        <w:footnoteReference w:id="10"/>
      </w:r>
      <w:r w:rsidR="00E924D0" w:rsidRPr="000F37DA">
        <w:rPr>
          <w:rFonts w:ascii="Arial" w:hAnsi="Arial" w:cs="Arial"/>
          <w:sz w:val="20"/>
          <w:szCs w:val="20"/>
          <w:lang w:val="es-ES"/>
        </w:rPr>
        <w:t xml:space="preserve"> </w:t>
      </w:r>
      <w:r w:rsidRPr="000F37DA">
        <w:rPr>
          <w:rFonts w:ascii="Arial" w:hAnsi="Arial" w:cs="Arial"/>
          <w:sz w:val="20"/>
          <w:szCs w:val="20"/>
          <w:lang w:val="es-ES"/>
        </w:rPr>
        <w:t xml:space="preserve">inauguró una nueva época </w:t>
      </w:r>
      <w:r w:rsidR="00E924D0" w:rsidRPr="000F37DA">
        <w:rPr>
          <w:rFonts w:ascii="Arial" w:hAnsi="Arial" w:cs="Arial"/>
          <w:sz w:val="20"/>
          <w:szCs w:val="20"/>
          <w:lang w:val="es-ES"/>
        </w:rPr>
        <w:t xml:space="preserve">en el </w:t>
      </w:r>
      <w:proofErr w:type="spellStart"/>
      <w:r w:rsidR="00E924D0" w:rsidRPr="000F37DA">
        <w:rPr>
          <w:rFonts w:ascii="Arial" w:hAnsi="Arial" w:cs="Arial"/>
          <w:sz w:val="20"/>
          <w:szCs w:val="20"/>
          <w:lang w:val="es-ES"/>
        </w:rPr>
        <w:t>penalismo</w:t>
      </w:r>
      <w:proofErr w:type="spellEnd"/>
      <w:r w:rsidR="00E924D0" w:rsidRPr="000F37DA">
        <w:rPr>
          <w:rFonts w:ascii="Arial" w:hAnsi="Arial" w:cs="Arial"/>
          <w:sz w:val="20"/>
          <w:szCs w:val="20"/>
          <w:lang w:val="es-ES"/>
        </w:rPr>
        <w:t xml:space="preserve"> académico argentino</w:t>
      </w:r>
      <w:r w:rsidRPr="000F37DA">
        <w:rPr>
          <w:rFonts w:ascii="Arial" w:hAnsi="Arial" w:cs="Arial"/>
          <w:sz w:val="20"/>
          <w:szCs w:val="20"/>
          <w:lang w:val="es-ES"/>
        </w:rPr>
        <w:t>; una época</w:t>
      </w:r>
      <w:r w:rsidR="00D47252" w:rsidRPr="000F37DA">
        <w:rPr>
          <w:rFonts w:ascii="Arial" w:hAnsi="Arial" w:cs="Arial"/>
          <w:sz w:val="20"/>
          <w:szCs w:val="20"/>
          <w:lang w:val="es-ES"/>
        </w:rPr>
        <w:t xml:space="preserve"> </w:t>
      </w:r>
      <w:r w:rsidR="00E924D0" w:rsidRPr="000F37DA">
        <w:rPr>
          <w:rFonts w:ascii="Arial" w:hAnsi="Arial" w:cs="Arial"/>
          <w:sz w:val="20"/>
          <w:szCs w:val="20"/>
          <w:lang w:val="es-ES"/>
        </w:rPr>
        <w:t>que</w:t>
      </w:r>
      <w:r w:rsidR="00543C3D">
        <w:rPr>
          <w:rFonts w:ascii="Arial" w:hAnsi="Arial" w:cs="Arial"/>
          <w:sz w:val="20"/>
          <w:szCs w:val="20"/>
          <w:lang w:val="es-ES"/>
        </w:rPr>
        <w:t xml:space="preserve"> </w:t>
      </w:r>
      <w:r w:rsidR="00543C3D" w:rsidRPr="000F37DA">
        <w:rPr>
          <w:rFonts w:ascii="Arial" w:hAnsi="Arial" w:cs="Arial"/>
          <w:sz w:val="20"/>
          <w:szCs w:val="20"/>
        </w:rPr>
        <w:t>se</w:t>
      </w:r>
      <w:r w:rsidR="00E924D0" w:rsidRPr="000F37DA">
        <w:rPr>
          <w:rFonts w:ascii="Arial" w:hAnsi="Arial" w:cs="Arial"/>
          <w:sz w:val="20"/>
          <w:szCs w:val="20"/>
        </w:rPr>
        <w:t xml:space="preserve"> opone frontalmente a la criminología positivista</w:t>
      </w:r>
      <w:r w:rsidR="00543C3D">
        <w:rPr>
          <w:rFonts w:ascii="Arial" w:hAnsi="Arial" w:cs="Arial"/>
          <w:sz w:val="20"/>
          <w:szCs w:val="20"/>
        </w:rPr>
        <w:t xml:space="preserve"> (</w:t>
      </w:r>
      <w:proofErr w:type="spellStart"/>
      <w:r w:rsidR="00543C3D">
        <w:rPr>
          <w:rFonts w:ascii="Arial" w:hAnsi="Arial" w:cs="Arial"/>
          <w:sz w:val="20"/>
          <w:szCs w:val="20"/>
        </w:rPr>
        <w:t>Schiavonni</w:t>
      </w:r>
      <w:proofErr w:type="spellEnd"/>
      <w:r w:rsidR="00543C3D">
        <w:rPr>
          <w:rFonts w:ascii="Arial" w:hAnsi="Arial" w:cs="Arial"/>
          <w:sz w:val="20"/>
          <w:szCs w:val="20"/>
        </w:rPr>
        <w:t>,</w:t>
      </w:r>
      <w:r w:rsidR="00FE28B1" w:rsidRPr="000F37DA">
        <w:rPr>
          <w:rFonts w:ascii="Arial" w:hAnsi="Arial" w:cs="Arial"/>
          <w:sz w:val="20"/>
          <w:szCs w:val="20"/>
        </w:rPr>
        <w:t xml:space="preserve"> 2017)</w:t>
      </w:r>
      <w:r w:rsidR="00E924D0" w:rsidRPr="000F37DA">
        <w:rPr>
          <w:rFonts w:ascii="Arial" w:hAnsi="Arial" w:cs="Arial"/>
          <w:sz w:val="20"/>
          <w:szCs w:val="20"/>
        </w:rPr>
        <w:t>.</w:t>
      </w:r>
      <w:r w:rsidR="004201D1" w:rsidRPr="000F37DA">
        <w:rPr>
          <w:rFonts w:ascii="Arial" w:hAnsi="Arial" w:cs="Arial"/>
          <w:sz w:val="20"/>
          <w:szCs w:val="20"/>
        </w:rPr>
        <w:t xml:space="preserve"> Como ha dicho </w:t>
      </w:r>
      <w:proofErr w:type="spellStart"/>
      <w:r w:rsidR="004201D1" w:rsidRPr="000F37DA">
        <w:rPr>
          <w:rFonts w:ascii="Arial" w:hAnsi="Arial" w:cs="Arial"/>
          <w:sz w:val="20"/>
          <w:szCs w:val="20"/>
        </w:rPr>
        <w:t>Zaffaroni</w:t>
      </w:r>
      <w:proofErr w:type="spellEnd"/>
      <w:r w:rsidR="004201D1" w:rsidRPr="000F37DA">
        <w:rPr>
          <w:rFonts w:ascii="Arial" w:hAnsi="Arial" w:cs="Arial"/>
          <w:sz w:val="20"/>
          <w:szCs w:val="20"/>
        </w:rPr>
        <w:t xml:space="preserve">, </w:t>
      </w:r>
      <w:r w:rsidR="004201D1" w:rsidRPr="000F37DA">
        <w:rPr>
          <w:rFonts w:ascii="Arial" w:hAnsi="Arial" w:cs="Arial"/>
          <w:sz w:val="20"/>
          <w:szCs w:val="20"/>
          <w:lang w:val="es-ES"/>
        </w:rPr>
        <w:t xml:space="preserve">“la obra de Soler significó el comienzo del ocaso del positivismo </w:t>
      </w:r>
      <w:proofErr w:type="spellStart"/>
      <w:r w:rsidR="004201D1" w:rsidRPr="000F37DA">
        <w:rPr>
          <w:rFonts w:ascii="Arial" w:hAnsi="Arial" w:cs="Arial"/>
          <w:sz w:val="20"/>
          <w:szCs w:val="20"/>
          <w:lang w:val="es-ES"/>
        </w:rPr>
        <w:t>peligrosista</w:t>
      </w:r>
      <w:proofErr w:type="spellEnd"/>
      <w:r w:rsidR="004201D1" w:rsidRPr="000F37DA">
        <w:rPr>
          <w:rFonts w:ascii="Arial" w:hAnsi="Arial" w:cs="Arial"/>
          <w:sz w:val="20"/>
          <w:szCs w:val="20"/>
          <w:lang w:val="es-ES"/>
        </w:rPr>
        <w:t xml:space="preserve"> italiano en la literatura penal argentina y del ascenso de la dogmática penal alemana”</w:t>
      </w:r>
      <w:r w:rsidR="00FE28B1" w:rsidRPr="000F37DA">
        <w:rPr>
          <w:rFonts w:ascii="Arial" w:hAnsi="Arial" w:cs="Arial"/>
          <w:sz w:val="20"/>
          <w:szCs w:val="20"/>
          <w:lang w:val="es-ES"/>
        </w:rPr>
        <w:t xml:space="preserve"> (</w:t>
      </w:r>
      <w:proofErr w:type="spellStart"/>
      <w:r w:rsidR="00FE28B1" w:rsidRPr="000F37DA">
        <w:rPr>
          <w:rFonts w:ascii="Arial" w:hAnsi="Arial" w:cs="Arial"/>
          <w:sz w:val="20"/>
          <w:szCs w:val="20"/>
          <w:lang w:val="es-ES"/>
        </w:rPr>
        <w:t>Z</w:t>
      </w:r>
      <w:r w:rsidR="00543C3D">
        <w:rPr>
          <w:rFonts w:ascii="Arial" w:hAnsi="Arial" w:cs="Arial"/>
          <w:sz w:val="20"/>
          <w:szCs w:val="20"/>
          <w:lang w:val="es-ES"/>
        </w:rPr>
        <w:t>affaroni</w:t>
      </w:r>
      <w:proofErr w:type="spellEnd"/>
      <w:r w:rsidR="00543C3D">
        <w:rPr>
          <w:rFonts w:ascii="Arial" w:hAnsi="Arial" w:cs="Arial"/>
          <w:sz w:val="20"/>
          <w:szCs w:val="20"/>
          <w:lang w:val="es-ES"/>
        </w:rPr>
        <w:t xml:space="preserve"> 2004; </w:t>
      </w:r>
      <w:proofErr w:type="spellStart"/>
      <w:r w:rsidR="00543C3D">
        <w:rPr>
          <w:rFonts w:ascii="Arial" w:hAnsi="Arial" w:cs="Arial"/>
          <w:sz w:val="20"/>
          <w:szCs w:val="20"/>
          <w:lang w:val="es-ES"/>
        </w:rPr>
        <w:t>Croxatto</w:t>
      </w:r>
      <w:proofErr w:type="spellEnd"/>
      <w:r w:rsidR="00FE28B1" w:rsidRPr="000F37DA">
        <w:rPr>
          <w:rFonts w:ascii="Arial" w:hAnsi="Arial" w:cs="Arial"/>
          <w:sz w:val="20"/>
          <w:szCs w:val="20"/>
          <w:lang w:val="es-ES"/>
        </w:rPr>
        <w:t xml:space="preserve"> 1999)</w:t>
      </w:r>
      <w:r w:rsidR="004201D1" w:rsidRPr="000F37DA">
        <w:rPr>
          <w:rFonts w:ascii="Arial" w:hAnsi="Arial" w:cs="Arial"/>
          <w:sz w:val="20"/>
          <w:szCs w:val="20"/>
          <w:lang w:val="es-ES"/>
        </w:rPr>
        <w:t xml:space="preserve">. </w:t>
      </w:r>
    </w:p>
    <w:p w14:paraId="1C7B7919" w14:textId="5E98327C" w:rsidR="008A1C42" w:rsidRPr="000F37DA" w:rsidRDefault="00E924D0" w:rsidP="000F37DA">
      <w:pPr>
        <w:spacing w:line="360" w:lineRule="auto"/>
        <w:ind w:firstLine="708"/>
        <w:jc w:val="both"/>
        <w:rPr>
          <w:rFonts w:ascii="Arial" w:hAnsi="Arial" w:cs="Arial"/>
          <w:sz w:val="20"/>
          <w:szCs w:val="20"/>
        </w:rPr>
      </w:pPr>
      <w:r w:rsidRPr="000F37DA">
        <w:rPr>
          <w:rFonts w:ascii="Arial" w:hAnsi="Arial" w:cs="Arial"/>
          <w:sz w:val="20"/>
          <w:szCs w:val="20"/>
        </w:rPr>
        <w:t>También</w:t>
      </w:r>
      <w:r w:rsidR="004201D1" w:rsidRPr="000F37DA">
        <w:rPr>
          <w:rFonts w:ascii="Arial" w:hAnsi="Arial" w:cs="Arial"/>
          <w:sz w:val="20"/>
          <w:szCs w:val="20"/>
        </w:rPr>
        <w:t xml:space="preserve"> para ello contribuyó</w:t>
      </w:r>
      <w:r w:rsidR="00794C70" w:rsidRPr="000F37DA">
        <w:rPr>
          <w:rFonts w:ascii="Arial" w:hAnsi="Arial" w:cs="Arial"/>
          <w:sz w:val="20"/>
          <w:szCs w:val="20"/>
        </w:rPr>
        <w:t xml:space="preserve"> la llegada </w:t>
      </w:r>
      <w:r w:rsidR="000E4663" w:rsidRPr="000F37DA">
        <w:rPr>
          <w:rFonts w:ascii="Arial" w:hAnsi="Arial" w:cs="Arial"/>
          <w:sz w:val="20"/>
          <w:szCs w:val="20"/>
        </w:rPr>
        <w:t xml:space="preserve">en ese mismo año </w:t>
      </w:r>
      <w:r w:rsidR="00794C70" w:rsidRPr="000F37DA">
        <w:rPr>
          <w:rFonts w:ascii="Arial" w:hAnsi="Arial" w:cs="Arial"/>
          <w:sz w:val="20"/>
          <w:szCs w:val="20"/>
        </w:rPr>
        <w:t>de</w:t>
      </w:r>
      <w:r w:rsidR="000E4663" w:rsidRPr="000F37DA">
        <w:rPr>
          <w:rFonts w:ascii="Arial" w:hAnsi="Arial" w:cs="Arial"/>
          <w:sz w:val="20"/>
          <w:szCs w:val="20"/>
        </w:rPr>
        <w:t>l exiliado republicano español</w:t>
      </w:r>
      <w:r w:rsidR="00794C70" w:rsidRPr="000F37DA">
        <w:rPr>
          <w:rFonts w:ascii="Arial" w:hAnsi="Arial" w:cs="Arial"/>
          <w:sz w:val="20"/>
          <w:szCs w:val="20"/>
        </w:rPr>
        <w:t xml:space="preserve"> Luis Jiménez de </w:t>
      </w:r>
      <w:proofErr w:type="spellStart"/>
      <w:r w:rsidR="00794C70" w:rsidRPr="000F37DA">
        <w:rPr>
          <w:rFonts w:ascii="Arial" w:hAnsi="Arial" w:cs="Arial"/>
          <w:sz w:val="20"/>
          <w:szCs w:val="20"/>
        </w:rPr>
        <w:t>Asúa</w:t>
      </w:r>
      <w:proofErr w:type="spellEnd"/>
      <w:r w:rsidR="000E4663" w:rsidRPr="000F37DA">
        <w:rPr>
          <w:rFonts w:ascii="Arial" w:hAnsi="Arial" w:cs="Arial"/>
          <w:sz w:val="20"/>
          <w:szCs w:val="20"/>
        </w:rPr>
        <w:t>, en un principio</w:t>
      </w:r>
      <w:r w:rsidR="00794C70" w:rsidRPr="000F37DA">
        <w:rPr>
          <w:rFonts w:ascii="Arial" w:hAnsi="Arial" w:cs="Arial"/>
          <w:sz w:val="20"/>
          <w:szCs w:val="20"/>
        </w:rPr>
        <w:t xml:space="preserve"> a la Universidad </w:t>
      </w:r>
      <w:r w:rsidR="004E09BD" w:rsidRPr="000F37DA">
        <w:rPr>
          <w:rFonts w:ascii="Arial" w:hAnsi="Arial" w:cs="Arial"/>
          <w:sz w:val="20"/>
          <w:szCs w:val="20"/>
        </w:rPr>
        <w:t xml:space="preserve">Nacional </w:t>
      </w:r>
      <w:r w:rsidR="00794C70" w:rsidRPr="000F37DA">
        <w:rPr>
          <w:rFonts w:ascii="Arial" w:hAnsi="Arial" w:cs="Arial"/>
          <w:sz w:val="20"/>
          <w:szCs w:val="20"/>
        </w:rPr>
        <w:t>de La Plata</w:t>
      </w:r>
      <w:r w:rsidR="00A36F89" w:rsidRPr="000F37DA">
        <w:rPr>
          <w:rFonts w:ascii="Arial" w:hAnsi="Arial" w:cs="Arial"/>
          <w:sz w:val="20"/>
          <w:szCs w:val="20"/>
        </w:rPr>
        <w:t>.</w:t>
      </w:r>
      <w:r w:rsidR="00B13E92" w:rsidRPr="000F37DA">
        <w:rPr>
          <w:rFonts w:ascii="Arial" w:hAnsi="Arial" w:cs="Arial"/>
          <w:sz w:val="20"/>
          <w:szCs w:val="20"/>
        </w:rPr>
        <w:t xml:space="preserve"> </w:t>
      </w:r>
      <w:r w:rsidR="00B13E92" w:rsidRPr="000F37DA">
        <w:rPr>
          <w:rFonts w:ascii="Arial" w:hAnsi="Arial" w:cs="Arial"/>
          <w:sz w:val="20"/>
          <w:szCs w:val="20"/>
          <w:lang w:val="es-ES"/>
        </w:rPr>
        <w:t xml:space="preserve">A diferencia de otros profesores destacados, Jiménez de </w:t>
      </w:r>
      <w:proofErr w:type="spellStart"/>
      <w:r w:rsidR="00B13E92" w:rsidRPr="000F37DA">
        <w:rPr>
          <w:rFonts w:ascii="Arial" w:hAnsi="Arial" w:cs="Arial"/>
          <w:sz w:val="20"/>
          <w:szCs w:val="20"/>
          <w:lang w:val="es-ES"/>
        </w:rPr>
        <w:t>Asúa</w:t>
      </w:r>
      <w:proofErr w:type="spellEnd"/>
      <w:r w:rsidR="00B13E92" w:rsidRPr="000F37DA">
        <w:rPr>
          <w:rFonts w:ascii="Arial" w:hAnsi="Arial" w:cs="Arial"/>
          <w:sz w:val="20"/>
          <w:szCs w:val="20"/>
          <w:lang w:val="es-ES"/>
        </w:rPr>
        <w:t xml:space="preserve"> no desempeñó cargos judiciales, sino que su faena fundamental fue docente y doctrinaria. Su </w:t>
      </w:r>
      <w:r w:rsidR="00B13E92" w:rsidRPr="000F37DA">
        <w:rPr>
          <w:rFonts w:ascii="Arial" w:hAnsi="Arial" w:cs="Arial"/>
          <w:sz w:val="20"/>
          <w:szCs w:val="20"/>
          <w:lang w:val="es-ES"/>
        </w:rPr>
        <w:lastRenderedPageBreak/>
        <w:t>ininterrumpida formación de cuadros en distintas universidades, facilitó enormemente la adopción del método dogmático en desmedro de un positivismo criminológico originario del que también se desprendió, y criticó, alrededor de 1930</w:t>
      </w:r>
      <w:r w:rsidR="00543C3D">
        <w:rPr>
          <w:rFonts w:ascii="Arial" w:hAnsi="Arial" w:cs="Arial"/>
          <w:sz w:val="20"/>
          <w:szCs w:val="20"/>
          <w:lang w:val="es-ES"/>
        </w:rPr>
        <w:t xml:space="preserve"> (</w:t>
      </w:r>
      <w:proofErr w:type="spellStart"/>
      <w:r w:rsidR="00543C3D">
        <w:rPr>
          <w:rFonts w:ascii="Arial" w:hAnsi="Arial" w:cs="Arial"/>
          <w:sz w:val="20"/>
          <w:szCs w:val="20"/>
          <w:lang w:val="es-ES"/>
        </w:rPr>
        <w:t>Jimenez</w:t>
      </w:r>
      <w:proofErr w:type="spellEnd"/>
      <w:r w:rsidR="00543C3D">
        <w:rPr>
          <w:rFonts w:ascii="Arial" w:hAnsi="Arial" w:cs="Arial"/>
          <w:sz w:val="20"/>
          <w:szCs w:val="20"/>
          <w:lang w:val="es-ES"/>
        </w:rPr>
        <w:t xml:space="preserve"> de </w:t>
      </w:r>
      <w:proofErr w:type="spellStart"/>
      <w:r w:rsidR="00543C3D">
        <w:rPr>
          <w:rFonts w:ascii="Arial" w:hAnsi="Arial" w:cs="Arial"/>
          <w:sz w:val="20"/>
          <w:szCs w:val="20"/>
          <w:lang w:val="es-ES"/>
        </w:rPr>
        <w:t>Asúa</w:t>
      </w:r>
      <w:proofErr w:type="spellEnd"/>
      <w:r w:rsidR="00543C3D">
        <w:rPr>
          <w:rFonts w:ascii="Arial" w:hAnsi="Arial" w:cs="Arial"/>
          <w:sz w:val="20"/>
          <w:szCs w:val="20"/>
          <w:lang w:val="es-ES"/>
        </w:rPr>
        <w:t>,</w:t>
      </w:r>
      <w:r w:rsidR="00FE28B1" w:rsidRPr="000F37DA">
        <w:rPr>
          <w:rFonts w:ascii="Arial" w:hAnsi="Arial" w:cs="Arial"/>
          <w:sz w:val="20"/>
          <w:szCs w:val="20"/>
          <w:lang w:val="es-ES"/>
        </w:rPr>
        <w:t xml:space="preserve"> 1931)</w:t>
      </w:r>
      <w:r w:rsidR="00B13E92" w:rsidRPr="000F37DA">
        <w:rPr>
          <w:rFonts w:ascii="Arial" w:hAnsi="Arial" w:cs="Arial"/>
          <w:sz w:val="20"/>
          <w:szCs w:val="20"/>
          <w:lang w:val="es-ES"/>
        </w:rPr>
        <w:t>.</w:t>
      </w:r>
    </w:p>
    <w:p w14:paraId="47E17E09" w14:textId="271D2025" w:rsidR="000E4663" w:rsidRPr="000F37DA" w:rsidRDefault="00FE28B1" w:rsidP="000F37DA">
      <w:pPr>
        <w:spacing w:line="360" w:lineRule="auto"/>
        <w:ind w:firstLine="708"/>
        <w:jc w:val="both"/>
        <w:rPr>
          <w:rFonts w:ascii="Arial" w:hAnsi="Arial" w:cs="Arial"/>
          <w:sz w:val="20"/>
          <w:szCs w:val="20"/>
        </w:rPr>
      </w:pPr>
      <w:r w:rsidRPr="000F37DA">
        <w:rPr>
          <w:rFonts w:ascii="Arial" w:hAnsi="Arial" w:cs="Arial"/>
          <w:sz w:val="20"/>
          <w:szCs w:val="20"/>
        </w:rPr>
        <w:t xml:space="preserve">Jiménez de </w:t>
      </w:r>
      <w:proofErr w:type="spellStart"/>
      <w:r w:rsidRPr="000F37DA">
        <w:rPr>
          <w:rFonts w:ascii="Arial" w:hAnsi="Arial" w:cs="Arial"/>
          <w:sz w:val="20"/>
          <w:szCs w:val="20"/>
        </w:rPr>
        <w:t>Asúa</w:t>
      </w:r>
      <w:proofErr w:type="spellEnd"/>
      <w:r w:rsidR="000E4663" w:rsidRPr="000F37DA">
        <w:rPr>
          <w:rFonts w:ascii="Arial" w:hAnsi="Arial" w:cs="Arial"/>
          <w:sz w:val="20"/>
          <w:szCs w:val="20"/>
        </w:rPr>
        <w:t xml:space="preserve"> </w:t>
      </w:r>
      <w:r w:rsidR="000E4663" w:rsidRPr="000F37DA">
        <w:rPr>
          <w:rFonts w:ascii="Arial" w:hAnsi="Arial" w:cs="Arial"/>
          <w:sz w:val="20"/>
          <w:szCs w:val="20"/>
          <w:lang w:val="es-ES"/>
        </w:rPr>
        <w:t xml:space="preserve">junto a Soler, </w:t>
      </w:r>
      <w:r w:rsidRPr="000F37DA">
        <w:rPr>
          <w:rFonts w:ascii="Arial" w:hAnsi="Arial" w:cs="Arial"/>
          <w:sz w:val="20"/>
          <w:szCs w:val="20"/>
          <w:lang w:val="es-ES"/>
        </w:rPr>
        <w:t>e</w:t>
      </w:r>
      <w:r w:rsidR="000E4663" w:rsidRPr="000F37DA">
        <w:rPr>
          <w:rFonts w:ascii="Arial" w:hAnsi="Arial" w:cs="Arial"/>
          <w:sz w:val="20"/>
          <w:szCs w:val="20"/>
          <w:lang w:val="es-ES"/>
        </w:rPr>
        <w:t xml:space="preserve">l también cordobés Ricardo Cayetano </w:t>
      </w:r>
      <w:proofErr w:type="spellStart"/>
      <w:r w:rsidR="000E4663" w:rsidRPr="000F37DA">
        <w:rPr>
          <w:rFonts w:ascii="Arial" w:hAnsi="Arial" w:cs="Arial"/>
          <w:sz w:val="20"/>
          <w:szCs w:val="20"/>
          <w:lang w:val="es-ES"/>
        </w:rPr>
        <w:t>Nuñez</w:t>
      </w:r>
      <w:proofErr w:type="spellEnd"/>
      <w:r w:rsidR="000E4663" w:rsidRPr="000F37DA">
        <w:rPr>
          <w:rFonts w:ascii="Arial" w:hAnsi="Arial" w:cs="Arial"/>
          <w:sz w:val="20"/>
          <w:szCs w:val="20"/>
          <w:lang w:val="es-ES"/>
        </w:rPr>
        <w:t xml:space="preserve"> y el porteño Carlos </w:t>
      </w:r>
      <w:proofErr w:type="spellStart"/>
      <w:r w:rsidR="000E4663" w:rsidRPr="000F37DA">
        <w:rPr>
          <w:rFonts w:ascii="Arial" w:hAnsi="Arial" w:cs="Arial"/>
          <w:sz w:val="20"/>
          <w:szCs w:val="20"/>
          <w:lang w:val="es-ES"/>
        </w:rPr>
        <w:t>Fontán</w:t>
      </w:r>
      <w:proofErr w:type="spellEnd"/>
      <w:r w:rsidR="000E4663" w:rsidRPr="000F37DA">
        <w:rPr>
          <w:rFonts w:ascii="Arial" w:hAnsi="Arial" w:cs="Arial"/>
          <w:sz w:val="20"/>
          <w:szCs w:val="20"/>
          <w:lang w:val="es-ES"/>
        </w:rPr>
        <w:t xml:space="preserve"> </w:t>
      </w:r>
      <w:proofErr w:type="spellStart"/>
      <w:r w:rsidR="000E4663" w:rsidRPr="000F37DA">
        <w:rPr>
          <w:rFonts w:ascii="Arial" w:hAnsi="Arial" w:cs="Arial"/>
          <w:sz w:val="20"/>
          <w:szCs w:val="20"/>
          <w:lang w:val="es-ES"/>
        </w:rPr>
        <w:t>Balestra</w:t>
      </w:r>
      <w:proofErr w:type="spellEnd"/>
      <w:r w:rsidR="000E4663" w:rsidRPr="000F37DA">
        <w:rPr>
          <w:rFonts w:ascii="Arial" w:hAnsi="Arial" w:cs="Arial"/>
          <w:sz w:val="20"/>
          <w:szCs w:val="20"/>
          <w:lang w:val="es-ES"/>
        </w:rPr>
        <w:t xml:space="preserve"> </w:t>
      </w:r>
      <w:r w:rsidRPr="000F37DA">
        <w:rPr>
          <w:rFonts w:ascii="Arial" w:hAnsi="Arial" w:cs="Arial"/>
          <w:sz w:val="20"/>
          <w:szCs w:val="20"/>
          <w:lang w:val="es-ES"/>
        </w:rPr>
        <w:t>son los</w:t>
      </w:r>
      <w:r w:rsidR="000E4663" w:rsidRPr="000F37DA">
        <w:rPr>
          <w:rFonts w:ascii="Arial" w:hAnsi="Arial" w:cs="Arial"/>
          <w:sz w:val="20"/>
          <w:szCs w:val="20"/>
          <w:lang w:val="es-ES"/>
        </w:rPr>
        <w:t xml:space="preserve"> estandartes de la “generación del positivismo jurídico” y de la dogmática penal alemana, que desde la Argentina se expandió hacia América Latina criticando</w:t>
      </w:r>
      <w:r w:rsidR="00543C3D">
        <w:rPr>
          <w:rFonts w:ascii="Arial" w:hAnsi="Arial" w:cs="Arial"/>
          <w:sz w:val="20"/>
          <w:szCs w:val="20"/>
          <w:lang w:val="es-ES"/>
        </w:rPr>
        <w:t xml:space="preserve"> a la criminología positivista </w:t>
      </w:r>
      <w:r w:rsidR="000E4663" w:rsidRPr="000F37DA">
        <w:rPr>
          <w:rFonts w:ascii="Arial" w:hAnsi="Arial" w:cs="Arial"/>
          <w:sz w:val="20"/>
          <w:szCs w:val="20"/>
          <w:lang w:val="es-ES"/>
        </w:rPr>
        <w:t>y también a ciertos “</w:t>
      </w:r>
      <w:proofErr w:type="spellStart"/>
      <w:r w:rsidR="000E4663" w:rsidRPr="000F37DA">
        <w:rPr>
          <w:rFonts w:ascii="Arial" w:hAnsi="Arial" w:cs="Arial"/>
          <w:sz w:val="20"/>
          <w:szCs w:val="20"/>
          <w:lang w:val="es-ES"/>
        </w:rPr>
        <w:t>sociologismos</w:t>
      </w:r>
      <w:proofErr w:type="spellEnd"/>
      <w:r w:rsidR="000E4663" w:rsidRPr="000F37DA">
        <w:rPr>
          <w:rFonts w:ascii="Arial" w:hAnsi="Arial" w:cs="Arial"/>
          <w:sz w:val="20"/>
          <w:szCs w:val="20"/>
          <w:lang w:val="es-ES"/>
        </w:rPr>
        <w:t>”</w:t>
      </w:r>
      <w:r w:rsidRPr="000F37DA">
        <w:rPr>
          <w:rFonts w:ascii="Arial" w:hAnsi="Arial" w:cs="Arial"/>
          <w:sz w:val="20"/>
          <w:szCs w:val="20"/>
          <w:lang w:val="es-ES"/>
        </w:rPr>
        <w:t xml:space="preserve"> (</w:t>
      </w:r>
      <w:r w:rsidR="00543C3D">
        <w:rPr>
          <w:rFonts w:ascii="Arial" w:hAnsi="Arial" w:cs="Arial"/>
          <w:sz w:val="20"/>
          <w:szCs w:val="20"/>
          <w:lang w:val="es-ES"/>
        </w:rPr>
        <w:t>Bacigalupo, 2011</w:t>
      </w:r>
      <w:r w:rsidR="00B84346" w:rsidRPr="000F37DA">
        <w:rPr>
          <w:rFonts w:ascii="Arial" w:hAnsi="Arial" w:cs="Arial"/>
          <w:sz w:val="20"/>
          <w:szCs w:val="20"/>
          <w:lang w:val="es-ES"/>
        </w:rPr>
        <w:t>)</w:t>
      </w:r>
      <w:r w:rsidR="000E4663" w:rsidRPr="000F37DA">
        <w:rPr>
          <w:rFonts w:ascii="Arial" w:hAnsi="Arial" w:cs="Arial"/>
          <w:sz w:val="20"/>
          <w:szCs w:val="20"/>
          <w:lang w:val="es-ES"/>
        </w:rPr>
        <w:t>.</w:t>
      </w:r>
      <w:r w:rsidR="00B84346" w:rsidRPr="000F37DA">
        <w:rPr>
          <w:rFonts w:ascii="Arial" w:hAnsi="Arial" w:cs="Arial"/>
          <w:sz w:val="20"/>
          <w:szCs w:val="20"/>
          <w:lang w:val="es-ES"/>
        </w:rPr>
        <w:t xml:space="preserve"> </w:t>
      </w:r>
      <w:r w:rsidRPr="000F37DA">
        <w:rPr>
          <w:rFonts w:ascii="Arial" w:hAnsi="Arial" w:cs="Arial"/>
          <w:sz w:val="20"/>
          <w:szCs w:val="20"/>
          <w:lang w:val="es-ES"/>
        </w:rPr>
        <w:t>La influencia de estos</w:t>
      </w:r>
      <w:r w:rsidR="00B84346" w:rsidRPr="000F37DA">
        <w:rPr>
          <w:rFonts w:ascii="Arial" w:hAnsi="Arial" w:cs="Arial"/>
          <w:sz w:val="20"/>
          <w:szCs w:val="20"/>
          <w:lang w:val="es-ES"/>
        </w:rPr>
        <w:t xml:space="preserve"> autores</w:t>
      </w:r>
      <w:r w:rsidRPr="000F37DA">
        <w:rPr>
          <w:rFonts w:ascii="Arial" w:hAnsi="Arial" w:cs="Arial"/>
          <w:sz w:val="20"/>
          <w:szCs w:val="20"/>
          <w:lang w:val="es-ES"/>
        </w:rPr>
        <w:t xml:space="preserve"> perdura hasta el día de hoy, especialmente en su crítica al positivismo criminológico</w:t>
      </w:r>
      <w:r w:rsidR="00B84346" w:rsidRPr="000F37DA">
        <w:rPr>
          <w:rFonts w:ascii="Arial" w:hAnsi="Arial" w:cs="Arial"/>
          <w:sz w:val="20"/>
          <w:szCs w:val="20"/>
          <w:lang w:val="es-ES"/>
        </w:rPr>
        <w:t>.</w:t>
      </w:r>
    </w:p>
    <w:p w14:paraId="30AD03D3" w14:textId="3053FE5B" w:rsidR="003E490D" w:rsidRPr="000F37DA" w:rsidRDefault="00FE28B1" w:rsidP="000F37DA">
      <w:pPr>
        <w:spacing w:line="360" w:lineRule="auto"/>
        <w:ind w:firstLine="708"/>
        <w:jc w:val="both"/>
        <w:rPr>
          <w:rFonts w:ascii="Arial" w:hAnsi="Arial" w:cs="Arial"/>
          <w:sz w:val="20"/>
          <w:szCs w:val="20"/>
        </w:rPr>
      </w:pPr>
      <w:r w:rsidRPr="000F37DA">
        <w:rPr>
          <w:rFonts w:ascii="Arial" w:hAnsi="Arial" w:cs="Arial"/>
          <w:sz w:val="20"/>
          <w:szCs w:val="20"/>
        </w:rPr>
        <w:t>Es</w:t>
      </w:r>
      <w:r w:rsidR="00E12CA2" w:rsidRPr="000F37DA">
        <w:rPr>
          <w:rFonts w:ascii="Arial" w:hAnsi="Arial" w:cs="Arial"/>
          <w:sz w:val="20"/>
          <w:szCs w:val="20"/>
        </w:rPr>
        <w:t xml:space="preserve"> muy importante citar también a </w:t>
      </w:r>
      <w:proofErr w:type="spellStart"/>
      <w:r w:rsidR="008A1C42" w:rsidRPr="000F37DA">
        <w:rPr>
          <w:rFonts w:ascii="Arial" w:hAnsi="Arial" w:cs="Arial"/>
          <w:sz w:val="20"/>
          <w:szCs w:val="20"/>
        </w:rPr>
        <w:t>Fontán</w:t>
      </w:r>
      <w:proofErr w:type="spellEnd"/>
      <w:r w:rsidR="008A1C42" w:rsidRPr="000F37DA">
        <w:rPr>
          <w:rFonts w:ascii="Arial" w:hAnsi="Arial" w:cs="Arial"/>
          <w:sz w:val="20"/>
          <w:szCs w:val="20"/>
        </w:rPr>
        <w:t xml:space="preserve"> </w:t>
      </w:r>
      <w:proofErr w:type="spellStart"/>
      <w:r w:rsidR="008A1C42" w:rsidRPr="000F37DA">
        <w:rPr>
          <w:rFonts w:ascii="Arial" w:hAnsi="Arial" w:cs="Arial"/>
          <w:sz w:val="20"/>
          <w:szCs w:val="20"/>
        </w:rPr>
        <w:t>Balestra</w:t>
      </w:r>
      <w:proofErr w:type="spellEnd"/>
      <w:r w:rsidR="008A1C42" w:rsidRPr="000F37DA">
        <w:rPr>
          <w:rFonts w:ascii="Arial" w:hAnsi="Arial" w:cs="Arial"/>
          <w:sz w:val="20"/>
          <w:szCs w:val="20"/>
        </w:rPr>
        <w:t xml:space="preserve">, </w:t>
      </w:r>
      <w:r w:rsidR="00E12CA2" w:rsidRPr="000F37DA">
        <w:rPr>
          <w:rFonts w:ascii="Arial" w:hAnsi="Arial" w:cs="Arial"/>
          <w:sz w:val="20"/>
          <w:szCs w:val="20"/>
        </w:rPr>
        <w:t xml:space="preserve">pues fue el </w:t>
      </w:r>
      <w:r w:rsidR="008A1C42" w:rsidRPr="000F37DA">
        <w:rPr>
          <w:rFonts w:ascii="Arial" w:hAnsi="Arial" w:cs="Arial"/>
          <w:sz w:val="20"/>
          <w:szCs w:val="20"/>
        </w:rPr>
        <w:t xml:space="preserve">traductor de Hans </w:t>
      </w:r>
      <w:proofErr w:type="spellStart"/>
      <w:r w:rsidR="008A1C42" w:rsidRPr="000F37DA">
        <w:rPr>
          <w:rFonts w:ascii="Arial" w:hAnsi="Arial" w:cs="Arial"/>
          <w:sz w:val="20"/>
          <w:szCs w:val="20"/>
        </w:rPr>
        <w:t>Welzel</w:t>
      </w:r>
      <w:proofErr w:type="spellEnd"/>
      <w:r w:rsidR="008A1C42" w:rsidRPr="000F37DA">
        <w:rPr>
          <w:rFonts w:ascii="Arial" w:hAnsi="Arial" w:cs="Arial"/>
          <w:sz w:val="20"/>
          <w:szCs w:val="20"/>
        </w:rPr>
        <w:t xml:space="preserve"> </w:t>
      </w:r>
      <w:r w:rsidR="00E12CA2" w:rsidRPr="000F37DA">
        <w:rPr>
          <w:rFonts w:ascii="Arial" w:hAnsi="Arial" w:cs="Arial"/>
          <w:sz w:val="20"/>
          <w:szCs w:val="20"/>
        </w:rPr>
        <w:t>cuyas ideas, respecto al formalismo jurídico previo, permit</w:t>
      </w:r>
      <w:r w:rsidR="004C078C" w:rsidRPr="000F37DA">
        <w:rPr>
          <w:rFonts w:ascii="Arial" w:hAnsi="Arial" w:cs="Arial"/>
          <w:sz w:val="20"/>
          <w:szCs w:val="20"/>
        </w:rPr>
        <w:t>ieron</w:t>
      </w:r>
      <w:r w:rsidR="00E12CA2" w:rsidRPr="000F37DA">
        <w:rPr>
          <w:rFonts w:ascii="Arial" w:hAnsi="Arial" w:cs="Arial"/>
          <w:sz w:val="20"/>
          <w:szCs w:val="20"/>
        </w:rPr>
        <w:t xml:space="preserve"> el cambio</w:t>
      </w:r>
      <w:r w:rsidR="008A1C42" w:rsidRPr="000F37DA">
        <w:rPr>
          <w:rFonts w:ascii="Arial" w:hAnsi="Arial" w:cs="Arial"/>
          <w:sz w:val="20"/>
          <w:szCs w:val="20"/>
        </w:rPr>
        <w:t xml:space="preserve"> </w:t>
      </w:r>
      <w:r w:rsidR="00E12CA2" w:rsidRPr="000F37DA">
        <w:rPr>
          <w:rFonts w:ascii="Arial" w:hAnsi="Arial" w:cs="Arial"/>
          <w:sz w:val="20"/>
          <w:szCs w:val="20"/>
        </w:rPr>
        <w:t xml:space="preserve">de </w:t>
      </w:r>
      <w:r w:rsidR="008A1C42" w:rsidRPr="000F37DA">
        <w:rPr>
          <w:rFonts w:ascii="Arial" w:hAnsi="Arial" w:cs="Arial"/>
          <w:sz w:val="20"/>
          <w:szCs w:val="20"/>
        </w:rPr>
        <w:t>una</w:t>
      </w:r>
      <w:r w:rsidR="009973EF" w:rsidRPr="000F37DA">
        <w:rPr>
          <w:rFonts w:ascii="Arial" w:hAnsi="Arial" w:cs="Arial"/>
          <w:sz w:val="20"/>
          <w:szCs w:val="20"/>
        </w:rPr>
        <w:t xml:space="preserve"> </w:t>
      </w:r>
      <w:r w:rsidR="008A1C42" w:rsidRPr="000F37DA">
        <w:rPr>
          <w:rFonts w:ascii="Arial" w:hAnsi="Arial" w:cs="Arial"/>
          <w:sz w:val="20"/>
          <w:szCs w:val="20"/>
        </w:rPr>
        <w:t xml:space="preserve">metodología que estaba regida por la lógica y la abstracción </w:t>
      </w:r>
      <w:r w:rsidR="00E12CA2" w:rsidRPr="000F37DA">
        <w:rPr>
          <w:rFonts w:ascii="Arial" w:hAnsi="Arial" w:cs="Arial"/>
          <w:sz w:val="20"/>
          <w:szCs w:val="20"/>
        </w:rPr>
        <w:t>hacia lo que dio en llamar</w:t>
      </w:r>
      <w:r w:rsidR="008A1C42" w:rsidRPr="000F37DA">
        <w:rPr>
          <w:rFonts w:ascii="Arial" w:hAnsi="Arial" w:cs="Arial"/>
          <w:sz w:val="20"/>
          <w:szCs w:val="20"/>
        </w:rPr>
        <w:t xml:space="preserve"> el método </w:t>
      </w:r>
      <w:r w:rsidR="00E12CA2" w:rsidRPr="000F37DA">
        <w:rPr>
          <w:rFonts w:ascii="Arial" w:hAnsi="Arial" w:cs="Arial"/>
          <w:sz w:val="20"/>
          <w:szCs w:val="20"/>
        </w:rPr>
        <w:t>“</w:t>
      </w:r>
      <w:r w:rsidR="008A1C42" w:rsidRPr="000F37DA">
        <w:rPr>
          <w:rFonts w:ascii="Arial" w:hAnsi="Arial" w:cs="Arial"/>
          <w:sz w:val="20"/>
          <w:szCs w:val="20"/>
        </w:rPr>
        <w:t>ontológic</w:t>
      </w:r>
      <w:r w:rsidR="00E12CA2" w:rsidRPr="000F37DA">
        <w:rPr>
          <w:rFonts w:ascii="Arial" w:hAnsi="Arial" w:cs="Arial"/>
          <w:sz w:val="20"/>
          <w:szCs w:val="20"/>
        </w:rPr>
        <w:t>o”</w:t>
      </w:r>
      <w:r w:rsidRPr="000F37DA">
        <w:rPr>
          <w:rFonts w:ascii="Arial" w:hAnsi="Arial" w:cs="Arial"/>
          <w:sz w:val="20"/>
          <w:szCs w:val="20"/>
        </w:rPr>
        <w:t xml:space="preserve">. En las disciplinas jurídico penales de Alemania y también </w:t>
      </w:r>
      <w:proofErr w:type="spellStart"/>
      <w:r w:rsidRPr="000F37DA">
        <w:rPr>
          <w:rFonts w:ascii="Arial" w:hAnsi="Arial" w:cs="Arial"/>
          <w:sz w:val="20"/>
          <w:szCs w:val="20"/>
        </w:rPr>
        <w:t>latinoamerica</w:t>
      </w:r>
      <w:proofErr w:type="spellEnd"/>
      <w:r w:rsidRPr="000F37DA">
        <w:rPr>
          <w:rFonts w:ascii="Arial" w:hAnsi="Arial" w:cs="Arial"/>
          <w:sz w:val="20"/>
          <w:szCs w:val="20"/>
        </w:rPr>
        <w:t xml:space="preserve"> ese cambio</w:t>
      </w:r>
      <w:r w:rsidR="00E12CA2" w:rsidRPr="000F37DA">
        <w:rPr>
          <w:rFonts w:ascii="Arial" w:hAnsi="Arial" w:cs="Arial"/>
          <w:sz w:val="20"/>
          <w:szCs w:val="20"/>
        </w:rPr>
        <w:t xml:space="preserve"> </w:t>
      </w:r>
      <w:r w:rsidRPr="000F37DA">
        <w:rPr>
          <w:rFonts w:ascii="Arial" w:hAnsi="Arial" w:cs="Arial"/>
          <w:sz w:val="20"/>
          <w:szCs w:val="20"/>
        </w:rPr>
        <w:t>f</w:t>
      </w:r>
      <w:r w:rsidR="00E12CA2" w:rsidRPr="000F37DA">
        <w:rPr>
          <w:rFonts w:ascii="Arial" w:hAnsi="Arial" w:cs="Arial"/>
          <w:sz w:val="20"/>
          <w:szCs w:val="20"/>
        </w:rPr>
        <w:t>ue denominado</w:t>
      </w:r>
      <w:r w:rsidR="009973EF" w:rsidRPr="000F37DA">
        <w:rPr>
          <w:rFonts w:ascii="Arial" w:hAnsi="Arial" w:cs="Arial"/>
          <w:sz w:val="20"/>
          <w:szCs w:val="20"/>
        </w:rPr>
        <w:t xml:space="preserve"> </w:t>
      </w:r>
      <w:r w:rsidR="00E12CA2" w:rsidRPr="000F37DA">
        <w:rPr>
          <w:rFonts w:ascii="Arial" w:hAnsi="Arial" w:cs="Arial"/>
          <w:sz w:val="20"/>
          <w:szCs w:val="20"/>
        </w:rPr>
        <w:t>“</w:t>
      </w:r>
      <w:r w:rsidR="009973EF" w:rsidRPr="000F37DA">
        <w:rPr>
          <w:rFonts w:ascii="Arial" w:hAnsi="Arial" w:cs="Arial"/>
          <w:sz w:val="20"/>
          <w:szCs w:val="20"/>
        </w:rPr>
        <w:t>finalismo</w:t>
      </w:r>
      <w:r w:rsidR="00E12CA2" w:rsidRPr="000F37DA">
        <w:rPr>
          <w:rFonts w:ascii="Arial" w:hAnsi="Arial" w:cs="Arial"/>
          <w:sz w:val="20"/>
          <w:szCs w:val="20"/>
        </w:rPr>
        <w:t xml:space="preserve">” </w:t>
      </w:r>
      <w:r w:rsidRPr="000F37DA">
        <w:rPr>
          <w:rFonts w:ascii="Arial" w:hAnsi="Arial" w:cs="Arial"/>
          <w:sz w:val="20"/>
          <w:szCs w:val="20"/>
        </w:rPr>
        <w:t>(contrario al “</w:t>
      </w:r>
      <w:proofErr w:type="spellStart"/>
      <w:r w:rsidRPr="000F37DA">
        <w:rPr>
          <w:rFonts w:ascii="Arial" w:hAnsi="Arial" w:cs="Arial"/>
          <w:sz w:val="20"/>
          <w:szCs w:val="20"/>
        </w:rPr>
        <w:t>causalismo</w:t>
      </w:r>
      <w:proofErr w:type="spellEnd"/>
      <w:r w:rsidRPr="000F37DA">
        <w:rPr>
          <w:rFonts w:ascii="Arial" w:hAnsi="Arial" w:cs="Arial"/>
          <w:sz w:val="20"/>
          <w:szCs w:val="20"/>
        </w:rPr>
        <w:t xml:space="preserve">”) y </w:t>
      </w:r>
      <w:r w:rsidR="00E12CA2" w:rsidRPr="000F37DA">
        <w:rPr>
          <w:rFonts w:ascii="Arial" w:hAnsi="Arial" w:cs="Arial"/>
          <w:sz w:val="20"/>
          <w:szCs w:val="20"/>
        </w:rPr>
        <w:t>tuvo una gran influencia</w:t>
      </w:r>
      <w:r w:rsidR="009973EF" w:rsidRPr="000F37DA">
        <w:rPr>
          <w:rFonts w:ascii="Arial" w:hAnsi="Arial" w:cs="Arial"/>
          <w:sz w:val="20"/>
          <w:szCs w:val="20"/>
        </w:rPr>
        <w:t xml:space="preserve"> en </w:t>
      </w:r>
      <w:r w:rsidR="00E12CA2" w:rsidRPr="000F37DA">
        <w:rPr>
          <w:rFonts w:ascii="Arial" w:hAnsi="Arial" w:cs="Arial"/>
          <w:sz w:val="20"/>
          <w:szCs w:val="20"/>
        </w:rPr>
        <w:t xml:space="preserve">los </w:t>
      </w:r>
      <w:r w:rsidR="009973EF" w:rsidRPr="000F37DA">
        <w:rPr>
          <w:rFonts w:ascii="Arial" w:hAnsi="Arial" w:cs="Arial"/>
          <w:sz w:val="20"/>
          <w:szCs w:val="20"/>
        </w:rPr>
        <w:t>autore</w:t>
      </w:r>
      <w:r w:rsidR="00E12CA2" w:rsidRPr="000F37DA">
        <w:rPr>
          <w:rFonts w:ascii="Arial" w:hAnsi="Arial" w:cs="Arial"/>
          <w:sz w:val="20"/>
          <w:szCs w:val="20"/>
        </w:rPr>
        <w:t>s</w:t>
      </w:r>
      <w:r w:rsidR="00E12CA2" w:rsidRPr="00745B93">
        <w:rPr>
          <w:rFonts w:ascii="Times New Roman" w:hAnsi="Times New Roman" w:cs="Times New Roman"/>
          <w:sz w:val="24"/>
          <w:szCs w:val="24"/>
        </w:rPr>
        <w:t xml:space="preserve"> </w:t>
      </w:r>
      <w:r w:rsidR="00E12CA2" w:rsidRPr="000F37DA">
        <w:rPr>
          <w:rFonts w:ascii="Arial" w:hAnsi="Arial" w:cs="Arial"/>
          <w:sz w:val="20"/>
          <w:szCs w:val="20"/>
        </w:rPr>
        <w:t xml:space="preserve">formados en los años siguientes, entre los que se cuenta el mismo </w:t>
      </w:r>
      <w:proofErr w:type="spellStart"/>
      <w:r w:rsidR="00E12CA2" w:rsidRPr="000F37DA">
        <w:rPr>
          <w:rFonts w:ascii="Arial" w:hAnsi="Arial" w:cs="Arial"/>
          <w:sz w:val="20"/>
          <w:szCs w:val="20"/>
        </w:rPr>
        <w:t>Zaffaroni</w:t>
      </w:r>
      <w:proofErr w:type="spellEnd"/>
      <w:r w:rsidR="00E12CA2" w:rsidRPr="000F37DA">
        <w:rPr>
          <w:rFonts w:ascii="Arial" w:hAnsi="Arial" w:cs="Arial"/>
          <w:sz w:val="20"/>
          <w:szCs w:val="20"/>
        </w:rPr>
        <w:t xml:space="preserve"> y otros que luego se relacionan con la criminología crítica</w:t>
      </w:r>
      <w:r w:rsidR="004E0A37" w:rsidRPr="000F37DA">
        <w:rPr>
          <w:rStyle w:val="Refdenotaalpie"/>
          <w:rFonts w:ascii="Arial" w:hAnsi="Arial" w:cs="Arial"/>
          <w:sz w:val="20"/>
          <w:szCs w:val="20"/>
        </w:rPr>
        <w:footnoteReference w:id="11"/>
      </w:r>
      <w:r w:rsidR="00E12CA2" w:rsidRPr="000F37DA">
        <w:rPr>
          <w:rFonts w:ascii="Arial" w:hAnsi="Arial" w:cs="Arial"/>
          <w:sz w:val="20"/>
          <w:szCs w:val="20"/>
        </w:rPr>
        <w:t>.</w:t>
      </w:r>
    </w:p>
    <w:p w14:paraId="0B34F57F" w14:textId="77777777" w:rsidR="00FE28B1" w:rsidRPr="00745B93" w:rsidRDefault="00FE28B1" w:rsidP="00E12CA2">
      <w:pPr>
        <w:ind w:firstLine="708"/>
        <w:jc w:val="both"/>
        <w:rPr>
          <w:rFonts w:ascii="Times New Roman" w:hAnsi="Times New Roman" w:cs="Times New Roman"/>
          <w:sz w:val="24"/>
          <w:szCs w:val="24"/>
        </w:rPr>
      </w:pPr>
    </w:p>
    <w:p w14:paraId="78788659" w14:textId="57674B73" w:rsidR="009973EF" w:rsidRPr="002F45EB" w:rsidRDefault="00E9736A" w:rsidP="00E9736A">
      <w:pPr>
        <w:pStyle w:val="Ttulo2"/>
      </w:pPr>
      <w:r>
        <w:t xml:space="preserve">II. </w:t>
      </w:r>
      <w:r w:rsidR="00FE28B1" w:rsidRPr="002F45EB">
        <w:t xml:space="preserve">Segunda razón: la crítica </w:t>
      </w:r>
      <w:r w:rsidR="00997B06" w:rsidRPr="00745B93">
        <w:t xml:space="preserve">ética </w:t>
      </w:r>
      <w:r w:rsidR="00FE28B1" w:rsidRPr="002F45EB">
        <w:t>al positivismo jurídico</w:t>
      </w:r>
    </w:p>
    <w:p w14:paraId="42C6F639" w14:textId="65205401" w:rsidR="009973EF" w:rsidRPr="000F37DA" w:rsidRDefault="00FE28B1" w:rsidP="000F37DA">
      <w:pPr>
        <w:spacing w:line="360" w:lineRule="auto"/>
        <w:ind w:firstLine="708"/>
        <w:jc w:val="both"/>
        <w:rPr>
          <w:rFonts w:ascii="Arial" w:hAnsi="Arial" w:cs="Arial"/>
          <w:sz w:val="20"/>
          <w:szCs w:val="20"/>
        </w:rPr>
      </w:pPr>
      <w:r w:rsidRPr="000F37DA">
        <w:rPr>
          <w:rFonts w:ascii="Arial" w:hAnsi="Arial" w:cs="Arial"/>
          <w:sz w:val="20"/>
          <w:szCs w:val="20"/>
        </w:rPr>
        <w:t>E</w:t>
      </w:r>
      <w:r w:rsidR="00045555" w:rsidRPr="000F37DA">
        <w:rPr>
          <w:rFonts w:ascii="Arial" w:hAnsi="Arial" w:cs="Arial"/>
          <w:sz w:val="20"/>
          <w:szCs w:val="20"/>
        </w:rPr>
        <w:t>n segundo lugar</w:t>
      </w:r>
      <w:r w:rsidR="00321FBD" w:rsidRPr="000F37DA">
        <w:rPr>
          <w:rFonts w:ascii="Arial" w:hAnsi="Arial" w:cs="Arial"/>
          <w:sz w:val="20"/>
          <w:szCs w:val="20"/>
        </w:rPr>
        <w:t xml:space="preserve">, </w:t>
      </w:r>
      <w:r w:rsidR="00E12CA2" w:rsidRPr="000F37DA">
        <w:rPr>
          <w:rFonts w:ascii="Arial" w:hAnsi="Arial" w:cs="Arial"/>
          <w:sz w:val="20"/>
          <w:szCs w:val="20"/>
        </w:rPr>
        <w:t xml:space="preserve">no debe dejar de pasarse por alto el </w:t>
      </w:r>
      <w:r w:rsidR="009973EF" w:rsidRPr="000F37DA">
        <w:rPr>
          <w:rFonts w:ascii="Arial" w:hAnsi="Arial" w:cs="Arial"/>
          <w:sz w:val="20"/>
          <w:szCs w:val="20"/>
        </w:rPr>
        <w:t>paralelo desprestigio del positivismo jurídico</w:t>
      </w:r>
      <w:r w:rsidR="00E12CA2" w:rsidRPr="000F37DA">
        <w:rPr>
          <w:rFonts w:ascii="Arial" w:hAnsi="Arial" w:cs="Arial"/>
          <w:sz w:val="20"/>
          <w:szCs w:val="20"/>
        </w:rPr>
        <w:t>,</w:t>
      </w:r>
      <w:r w:rsidR="009973EF" w:rsidRPr="000F37DA">
        <w:rPr>
          <w:rFonts w:ascii="Arial" w:hAnsi="Arial" w:cs="Arial"/>
          <w:sz w:val="20"/>
          <w:szCs w:val="20"/>
        </w:rPr>
        <w:t xml:space="preserve"> o </w:t>
      </w:r>
      <w:r w:rsidR="00E12CA2" w:rsidRPr="000F37DA">
        <w:rPr>
          <w:rFonts w:ascii="Arial" w:hAnsi="Arial" w:cs="Arial"/>
          <w:sz w:val="20"/>
          <w:szCs w:val="20"/>
        </w:rPr>
        <w:t xml:space="preserve">del </w:t>
      </w:r>
      <w:r w:rsidR="009973EF" w:rsidRPr="000F37DA">
        <w:rPr>
          <w:rFonts w:ascii="Arial" w:hAnsi="Arial" w:cs="Arial"/>
          <w:sz w:val="20"/>
          <w:szCs w:val="20"/>
        </w:rPr>
        <w:t>mero legalismo</w:t>
      </w:r>
      <w:r w:rsidR="00E12CA2" w:rsidRPr="000F37DA">
        <w:rPr>
          <w:rFonts w:ascii="Arial" w:hAnsi="Arial" w:cs="Arial"/>
          <w:sz w:val="20"/>
          <w:szCs w:val="20"/>
        </w:rPr>
        <w:t>,</w:t>
      </w:r>
      <w:r w:rsidR="009973EF" w:rsidRPr="000F37DA">
        <w:rPr>
          <w:rFonts w:ascii="Arial" w:hAnsi="Arial" w:cs="Arial"/>
          <w:sz w:val="20"/>
          <w:szCs w:val="20"/>
        </w:rPr>
        <w:t xml:space="preserve"> tras la derrota de </w:t>
      </w:r>
      <w:r w:rsidR="00E12CA2" w:rsidRPr="000F37DA">
        <w:rPr>
          <w:rFonts w:ascii="Arial" w:hAnsi="Arial" w:cs="Arial"/>
          <w:sz w:val="20"/>
          <w:szCs w:val="20"/>
        </w:rPr>
        <w:t xml:space="preserve">los </w:t>
      </w:r>
      <w:r w:rsidR="009973EF" w:rsidRPr="000F37DA">
        <w:rPr>
          <w:rFonts w:ascii="Arial" w:hAnsi="Arial" w:cs="Arial"/>
          <w:sz w:val="20"/>
          <w:szCs w:val="20"/>
        </w:rPr>
        <w:t>regímenes autoritarios</w:t>
      </w:r>
      <w:r w:rsidR="00E12CA2" w:rsidRPr="000F37DA">
        <w:rPr>
          <w:rFonts w:ascii="Arial" w:hAnsi="Arial" w:cs="Arial"/>
          <w:sz w:val="20"/>
          <w:szCs w:val="20"/>
        </w:rPr>
        <w:t xml:space="preserve"> europeos en la II Guerra Mundial</w:t>
      </w:r>
      <w:r w:rsidR="009973EF" w:rsidRPr="000F37DA">
        <w:rPr>
          <w:rFonts w:ascii="Arial" w:hAnsi="Arial" w:cs="Arial"/>
          <w:sz w:val="20"/>
          <w:szCs w:val="20"/>
        </w:rPr>
        <w:t xml:space="preserve">. </w:t>
      </w:r>
      <w:proofErr w:type="spellStart"/>
      <w:r w:rsidR="009973EF" w:rsidRPr="000F37DA">
        <w:rPr>
          <w:rFonts w:ascii="Arial" w:hAnsi="Arial" w:cs="Arial"/>
          <w:sz w:val="20"/>
          <w:szCs w:val="20"/>
        </w:rPr>
        <w:t>Radbruch</w:t>
      </w:r>
      <w:proofErr w:type="spellEnd"/>
      <w:r w:rsidR="00E12CA2" w:rsidRPr="000F37DA">
        <w:rPr>
          <w:rFonts w:ascii="Arial" w:hAnsi="Arial" w:cs="Arial"/>
          <w:sz w:val="20"/>
          <w:szCs w:val="20"/>
        </w:rPr>
        <w:t xml:space="preserve"> es quien más claramente señaló los límites (si no complicidades) de una posición </w:t>
      </w:r>
      <w:r w:rsidR="00A72661" w:rsidRPr="000F37DA">
        <w:rPr>
          <w:rFonts w:ascii="Arial" w:hAnsi="Arial" w:cs="Arial"/>
          <w:sz w:val="20"/>
          <w:szCs w:val="20"/>
        </w:rPr>
        <w:t>“</w:t>
      </w:r>
      <w:proofErr w:type="spellStart"/>
      <w:r w:rsidR="00A72661" w:rsidRPr="000F37DA">
        <w:rPr>
          <w:rFonts w:ascii="Arial" w:hAnsi="Arial" w:cs="Arial"/>
          <w:sz w:val="20"/>
          <w:szCs w:val="20"/>
        </w:rPr>
        <w:t>iuspositivista</w:t>
      </w:r>
      <w:proofErr w:type="spellEnd"/>
      <w:r w:rsidR="00A72661" w:rsidRPr="000F37DA">
        <w:rPr>
          <w:rFonts w:ascii="Arial" w:hAnsi="Arial" w:cs="Arial"/>
          <w:sz w:val="20"/>
          <w:szCs w:val="20"/>
        </w:rPr>
        <w:t>”</w:t>
      </w:r>
      <w:r w:rsidR="00A72661" w:rsidRPr="000F37DA">
        <w:rPr>
          <w:rStyle w:val="Refdenotaalpie"/>
          <w:rFonts w:ascii="Arial" w:hAnsi="Arial" w:cs="Arial"/>
          <w:sz w:val="20"/>
          <w:szCs w:val="20"/>
        </w:rPr>
        <w:footnoteReference w:id="12"/>
      </w:r>
      <w:r w:rsidR="00A72661" w:rsidRPr="000F37DA">
        <w:rPr>
          <w:rFonts w:ascii="Arial" w:hAnsi="Arial" w:cs="Arial"/>
          <w:sz w:val="20"/>
          <w:szCs w:val="20"/>
        </w:rPr>
        <w:t xml:space="preserve">, </w:t>
      </w:r>
      <w:r w:rsidR="00E12CA2" w:rsidRPr="000F37DA">
        <w:rPr>
          <w:rFonts w:ascii="Arial" w:hAnsi="Arial" w:cs="Arial"/>
          <w:sz w:val="20"/>
          <w:szCs w:val="20"/>
        </w:rPr>
        <w:t>que bien podía ser identifi</w:t>
      </w:r>
      <w:r w:rsidR="00B84346" w:rsidRPr="000F37DA">
        <w:rPr>
          <w:rFonts w:ascii="Arial" w:hAnsi="Arial" w:cs="Arial"/>
          <w:sz w:val="20"/>
          <w:szCs w:val="20"/>
        </w:rPr>
        <w:t>cada con la de esa propuesta de</w:t>
      </w:r>
      <w:r w:rsidR="00A72661" w:rsidRPr="000F37DA">
        <w:rPr>
          <w:rFonts w:ascii="Arial" w:hAnsi="Arial" w:cs="Arial"/>
          <w:sz w:val="20"/>
          <w:szCs w:val="20"/>
        </w:rPr>
        <w:t xml:space="preserve"> </w:t>
      </w:r>
      <w:proofErr w:type="spellStart"/>
      <w:r w:rsidR="00E12CA2" w:rsidRPr="000F37DA">
        <w:rPr>
          <w:rFonts w:ascii="Arial" w:hAnsi="Arial" w:cs="Arial"/>
          <w:sz w:val="20"/>
          <w:szCs w:val="20"/>
        </w:rPr>
        <w:t>penalismo</w:t>
      </w:r>
      <w:proofErr w:type="spellEnd"/>
      <w:r w:rsidR="00E12CA2" w:rsidRPr="000F37DA">
        <w:rPr>
          <w:rFonts w:ascii="Arial" w:hAnsi="Arial" w:cs="Arial"/>
          <w:sz w:val="20"/>
          <w:szCs w:val="20"/>
        </w:rPr>
        <w:t xml:space="preserve"> “</w:t>
      </w:r>
      <w:r w:rsidR="00B84346" w:rsidRPr="000F37DA">
        <w:rPr>
          <w:rFonts w:ascii="Arial" w:hAnsi="Arial" w:cs="Arial"/>
          <w:sz w:val="20"/>
          <w:szCs w:val="20"/>
        </w:rPr>
        <w:t>aséptico</w:t>
      </w:r>
      <w:r w:rsidR="00E12CA2" w:rsidRPr="000F37DA">
        <w:rPr>
          <w:rFonts w:ascii="Arial" w:hAnsi="Arial" w:cs="Arial"/>
          <w:sz w:val="20"/>
          <w:szCs w:val="20"/>
        </w:rPr>
        <w:t>” y no contaminado con la realidad, incluso la del mismo derecho en acto.</w:t>
      </w:r>
    </w:p>
    <w:p w14:paraId="65E0C624" w14:textId="43DA8AB2" w:rsidR="009973EF" w:rsidRPr="000F37DA" w:rsidRDefault="00504486" w:rsidP="000F37DA">
      <w:pPr>
        <w:spacing w:line="360" w:lineRule="auto"/>
        <w:ind w:firstLine="708"/>
        <w:jc w:val="both"/>
        <w:rPr>
          <w:rFonts w:ascii="Arial" w:hAnsi="Arial" w:cs="Arial"/>
          <w:sz w:val="20"/>
          <w:szCs w:val="20"/>
        </w:rPr>
      </w:pPr>
      <w:r w:rsidRPr="000F37DA">
        <w:rPr>
          <w:rFonts w:ascii="Arial" w:hAnsi="Arial" w:cs="Arial"/>
          <w:sz w:val="20"/>
          <w:szCs w:val="20"/>
        </w:rPr>
        <w:t xml:space="preserve">Más allá de que </w:t>
      </w:r>
      <w:r w:rsidR="00FE28B1" w:rsidRPr="000F37DA">
        <w:rPr>
          <w:rFonts w:ascii="Arial" w:hAnsi="Arial" w:cs="Arial"/>
          <w:sz w:val="20"/>
          <w:szCs w:val="20"/>
        </w:rPr>
        <w:t xml:space="preserve">una tal crítica </w:t>
      </w:r>
      <w:r w:rsidRPr="000F37DA">
        <w:rPr>
          <w:rFonts w:ascii="Arial" w:hAnsi="Arial" w:cs="Arial"/>
          <w:sz w:val="20"/>
          <w:szCs w:val="20"/>
        </w:rPr>
        <w:t>chocaba con el claro ascenso de la dogmática entre los penalistas argentinos en esa época (años de 1960) lo cierto es que</w:t>
      </w:r>
      <w:r w:rsidR="009973EF" w:rsidRPr="000F37DA">
        <w:rPr>
          <w:rFonts w:ascii="Arial" w:hAnsi="Arial" w:cs="Arial"/>
          <w:sz w:val="20"/>
          <w:szCs w:val="20"/>
        </w:rPr>
        <w:t xml:space="preserve"> el finalismo de </w:t>
      </w:r>
      <w:proofErr w:type="spellStart"/>
      <w:r w:rsidR="009973EF" w:rsidRPr="000F37DA">
        <w:rPr>
          <w:rFonts w:ascii="Arial" w:hAnsi="Arial" w:cs="Arial"/>
          <w:sz w:val="20"/>
          <w:szCs w:val="20"/>
        </w:rPr>
        <w:t>Welzel</w:t>
      </w:r>
      <w:proofErr w:type="spellEnd"/>
      <w:r w:rsidR="009973EF" w:rsidRPr="000F37DA">
        <w:rPr>
          <w:rFonts w:ascii="Arial" w:hAnsi="Arial" w:cs="Arial"/>
          <w:sz w:val="20"/>
          <w:szCs w:val="20"/>
        </w:rPr>
        <w:t xml:space="preserve"> estaba </w:t>
      </w:r>
      <w:r w:rsidRPr="000F37DA">
        <w:rPr>
          <w:rFonts w:ascii="Arial" w:hAnsi="Arial" w:cs="Arial"/>
          <w:sz w:val="20"/>
          <w:szCs w:val="20"/>
        </w:rPr>
        <w:t xml:space="preserve">basado según </w:t>
      </w:r>
      <w:proofErr w:type="spellStart"/>
      <w:r w:rsidRPr="000F37DA">
        <w:rPr>
          <w:rFonts w:ascii="Arial" w:hAnsi="Arial" w:cs="Arial"/>
          <w:sz w:val="20"/>
          <w:szCs w:val="20"/>
        </w:rPr>
        <w:t>Zaffaroni</w:t>
      </w:r>
      <w:proofErr w:type="spellEnd"/>
      <w:r w:rsidRPr="000F37DA">
        <w:rPr>
          <w:rFonts w:ascii="Arial" w:hAnsi="Arial" w:cs="Arial"/>
          <w:sz w:val="20"/>
          <w:szCs w:val="20"/>
        </w:rPr>
        <w:t xml:space="preserve"> en “un i</w:t>
      </w:r>
      <w:r w:rsidR="009973EF" w:rsidRPr="000F37DA">
        <w:rPr>
          <w:rFonts w:ascii="Arial" w:hAnsi="Arial" w:cs="Arial"/>
          <w:sz w:val="20"/>
          <w:szCs w:val="20"/>
        </w:rPr>
        <w:t xml:space="preserve">usnaturalismo negativo”, es decir, que </w:t>
      </w:r>
      <w:r w:rsidR="009973EF" w:rsidRPr="000F37DA">
        <w:rPr>
          <w:rFonts w:ascii="Arial" w:hAnsi="Arial" w:cs="Arial"/>
          <w:sz w:val="20"/>
          <w:szCs w:val="20"/>
        </w:rPr>
        <w:lastRenderedPageBreak/>
        <w:t>“no pretendía establecer cómo debe ser el derecho, sino d</w:t>
      </w:r>
      <w:r w:rsidRPr="000F37DA">
        <w:rPr>
          <w:rFonts w:ascii="Arial" w:hAnsi="Arial" w:cs="Arial"/>
          <w:sz w:val="20"/>
          <w:szCs w:val="20"/>
        </w:rPr>
        <w:t>elimitar lo que no es derecho”</w:t>
      </w:r>
      <w:r w:rsidR="00543C3D">
        <w:rPr>
          <w:rFonts w:ascii="Arial" w:hAnsi="Arial" w:cs="Arial"/>
          <w:sz w:val="20"/>
          <w:szCs w:val="20"/>
        </w:rPr>
        <w:t xml:space="preserve"> (</w:t>
      </w:r>
      <w:proofErr w:type="spellStart"/>
      <w:r w:rsidR="00543C3D">
        <w:rPr>
          <w:rFonts w:ascii="Arial" w:hAnsi="Arial" w:cs="Arial"/>
          <w:sz w:val="20"/>
          <w:szCs w:val="20"/>
        </w:rPr>
        <w:t>Zaffaroni</w:t>
      </w:r>
      <w:proofErr w:type="spellEnd"/>
      <w:r w:rsidR="00543C3D">
        <w:rPr>
          <w:rFonts w:ascii="Arial" w:hAnsi="Arial" w:cs="Arial"/>
          <w:sz w:val="20"/>
          <w:szCs w:val="20"/>
        </w:rPr>
        <w:t>, 2002</w:t>
      </w:r>
      <w:r w:rsidR="00DA3956" w:rsidRPr="000F37DA">
        <w:rPr>
          <w:rFonts w:ascii="Arial" w:hAnsi="Arial" w:cs="Arial"/>
          <w:sz w:val="20"/>
          <w:szCs w:val="20"/>
        </w:rPr>
        <w:t>).</w:t>
      </w:r>
      <w:r w:rsidR="00DA3956" w:rsidRPr="000F37DA" w:rsidDel="00DA3956">
        <w:rPr>
          <w:rStyle w:val="Refdenotaalpie"/>
          <w:rFonts w:ascii="Arial" w:hAnsi="Arial" w:cs="Arial"/>
          <w:sz w:val="20"/>
          <w:szCs w:val="20"/>
        </w:rPr>
        <w:t xml:space="preserve"> </w:t>
      </w:r>
      <w:r w:rsidRPr="000F37DA">
        <w:rPr>
          <w:rFonts w:ascii="Arial" w:hAnsi="Arial" w:cs="Arial"/>
          <w:sz w:val="20"/>
          <w:szCs w:val="20"/>
        </w:rPr>
        <w:t>En todo caso, ese mismo método que estaba en alza y había servido para deslegitimar a la criminología positivista,</w:t>
      </w:r>
      <w:r w:rsidR="009973EF" w:rsidRPr="000F37DA">
        <w:rPr>
          <w:rFonts w:ascii="Arial" w:hAnsi="Arial" w:cs="Arial"/>
          <w:sz w:val="20"/>
          <w:szCs w:val="20"/>
        </w:rPr>
        <w:t xml:space="preserve"> generaba desconfianza, </w:t>
      </w:r>
      <w:r w:rsidRPr="000F37DA">
        <w:rPr>
          <w:rFonts w:ascii="Arial" w:hAnsi="Arial" w:cs="Arial"/>
          <w:sz w:val="20"/>
          <w:szCs w:val="20"/>
        </w:rPr>
        <w:t>y era clar</w:t>
      </w:r>
      <w:r w:rsidR="00384B52" w:rsidRPr="000F37DA">
        <w:rPr>
          <w:rFonts w:ascii="Arial" w:hAnsi="Arial" w:cs="Arial"/>
          <w:sz w:val="20"/>
          <w:szCs w:val="20"/>
        </w:rPr>
        <w:t>a</w:t>
      </w:r>
      <w:r w:rsidRPr="000F37DA">
        <w:rPr>
          <w:rFonts w:ascii="Arial" w:hAnsi="Arial" w:cs="Arial"/>
          <w:sz w:val="20"/>
          <w:szCs w:val="20"/>
        </w:rPr>
        <w:t xml:space="preserve"> la necesidad de recurrir a otros discursos (filosóficos) y sobre todo al análisis de la realidad (sociológico) </w:t>
      </w:r>
      <w:r w:rsidR="009973EF" w:rsidRPr="000F37DA">
        <w:rPr>
          <w:rFonts w:ascii="Arial" w:hAnsi="Arial" w:cs="Arial"/>
          <w:sz w:val="20"/>
          <w:szCs w:val="20"/>
        </w:rPr>
        <w:t>para denunciar las ley</w:t>
      </w:r>
      <w:r w:rsidRPr="000F37DA">
        <w:rPr>
          <w:rFonts w:ascii="Arial" w:hAnsi="Arial" w:cs="Arial"/>
          <w:sz w:val="20"/>
          <w:szCs w:val="20"/>
        </w:rPr>
        <w:t>es de contenido arbitrario. Uno de los más claros continuadores del método dogmático reconoce que a comienzos de la década de 1960</w:t>
      </w:r>
      <w:r w:rsidR="009973EF" w:rsidRPr="000F37DA">
        <w:rPr>
          <w:rFonts w:ascii="Arial" w:hAnsi="Arial" w:cs="Arial"/>
          <w:sz w:val="20"/>
          <w:szCs w:val="20"/>
        </w:rPr>
        <w:t xml:space="preserve"> esa</w:t>
      </w:r>
      <w:r w:rsidRPr="000F37DA">
        <w:rPr>
          <w:rFonts w:ascii="Arial" w:hAnsi="Arial" w:cs="Arial"/>
          <w:sz w:val="20"/>
          <w:szCs w:val="20"/>
        </w:rPr>
        <w:t xml:space="preserve"> </w:t>
      </w:r>
      <w:r w:rsidR="009973EF" w:rsidRPr="000F37DA">
        <w:rPr>
          <w:rFonts w:ascii="Arial" w:hAnsi="Arial" w:cs="Arial"/>
          <w:sz w:val="20"/>
          <w:szCs w:val="20"/>
        </w:rPr>
        <w:t>desconfianza estaba presente y permitió sospechar asimismo del legalismo de Soler y de</w:t>
      </w:r>
      <w:r w:rsidRPr="000F37DA">
        <w:rPr>
          <w:rFonts w:ascii="Arial" w:hAnsi="Arial" w:cs="Arial"/>
          <w:sz w:val="20"/>
          <w:szCs w:val="20"/>
        </w:rPr>
        <w:t xml:space="preserve"> </w:t>
      </w:r>
      <w:r w:rsidR="009973EF" w:rsidRPr="000F37DA">
        <w:rPr>
          <w:rFonts w:ascii="Arial" w:hAnsi="Arial" w:cs="Arial"/>
          <w:sz w:val="20"/>
          <w:szCs w:val="20"/>
        </w:rPr>
        <w:t>Núñez</w:t>
      </w:r>
      <w:r w:rsidR="00DA3956" w:rsidRPr="000F37DA">
        <w:rPr>
          <w:rFonts w:ascii="Arial" w:hAnsi="Arial" w:cs="Arial"/>
          <w:sz w:val="20"/>
          <w:szCs w:val="20"/>
        </w:rPr>
        <w:t xml:space="preserve"> (</w:t>
      </w:r>
      <w:r w:rsidR="00543C3D">
        <w:rPr>
          <w:rFonts w:ascii="Arial" w:hAnsi="Arial" w:cs="Arial"/>
          <w:sz w:val="20"/>
          <w:szCs w:val="20"/>
        </w:rPr>
        <w:t>Bacigalupo,</w:t>
      </w:r>
      <w:r w:rsidR="00DA3956" w:rsidRPr="000F37DA">
        <w:rPr>
          <w:rFonts w:ascii="Arial" w:hAnsi="Arial" w:cs="Arial"/>
          <w:sz w:val="20"/>
          <w:szCs w:val="20"/>
        </w:rPr>
        <w:t xml:space="preserve"> 2011)</w:t>
      </w:r>
      <w:r w:rsidR="009973EF" w:rsidRPr="000F37DA">
        <w:rPr>
          <w:rFonts w:ascii="Arial" w:hAnsi="Arial" w:cs="Arial"/>
          <w:sz w:val="20"/>
          <w:szCs w:val="20"/>
        </w:rPr>
        <w:t>.</w:t>
      </w:r>
    </w:p>
    <w:p w14:paraId="7B1E4052" w14:textId="77777777" w:rsidR="009973EF" w:rsidRPr="00745B93" w:rsidRDefault="009973EF" w:rsidP="00321FBD">
      <w:pPr>
        <w:jc w:val="both"/>
        <w:rPr>
          <w:rFonts w:ascii="Times New Roman" w:hAnsi="Times New Roman" w:cs="Times New Roman"/>
          <w:sz w:val="24"/>
          <w:szCs w:val="24"/>
        </w:rPr>
      </w:pPr>
    </w:p>
    <w:p w14:paraId="096D8056" w14:textId="77777777" w:rsidR="000F37DA" w:rsidRPr="000F37DA" w:rsidRDefault="000F37DA" w:rsidP="000F37DA">
      <w:pPr>
        <w:ind w:left="360"/>
        <w:jc w:val="both"/>
        <w:rPr>
          <w:rFonts w:ascii="Times New Roman" w:hAnsi="Times New Roman" w:cs="Times New Roman"/>
          <w:b/>
          <w:sz w:val="24"/>
          <w:szCs w:val="24"/>
        </w:rPr>
      </w:pPr>
    </w:p>
    <w:p w14:paraId="59746AA8" w14:textId="6D1299EB" w:rsidR="00DA3956" w:rsidRPr="000F37DA" w:rsidRDefault="00E9736A" w:rsidP="00E9736A">
      <w:pPr>
        <w:pStyle w:val="Ttulo2"/>
      </w:pPr>
      <w:r>
        <w:t xml:space="preserve">III. </w:t>
      </w:r>
      <w:r w:rsidR="00DA3956" w:rsidRPr="000F37DA">
        <w:t>Tercera razón: la reflexión filosófica en las aulas de Derecho</w:t>
      </w:r>
    </w:p>
    <w:p w14:paraId="5296838C" w14:textId="2151B962" w:rsidR="004E0A37" w:rsidRPr="000F37DA" w:rsidRDefault="00DA3956" w:rsidP="000F37DA">
      <w:pPr>
        <w:spacing w:line="360" w:lineRule="auto"/>
        <w:jc w:val="both"/>
        <w:rPr>
          <w:rFonts w:ascii="Arial" w:hAnsi="Arial" w:cs="Arial"/>
          <w:sz w:val="20"/>
          <w:szCs w:val="20"/>
        </w:rPr>
      </w:pPr>
      <w:r w:rsidRPr="00745B93">
        <w:rPr>
          <w:rFonts w:ascii="Times New Roman" w:hAnsi="Times New Roman" w:cs="Times New Roman"/>
          <w:sz w:val="24"/>
          <w:szCs w:val="24"/>
        </w:rPr>
        <w:t xml:space="preserve"> </w:t>
      </w:r>
      <w:r w:rsidRPr="00745B93">
        <w:rPr>
          <w:rFonts w:ascii="Times New Roman" w:hAnsi="Times New Roman" w:cs="Times New Roman"/>
          <w:sz w:val="24"/>
          <w:szCs w:val="24"/>
        </w:rPr>
        <w:tab/>
      </w:r>
      <w:r w:rsidRPr="000F37DA">
        <w:rPr>
          <w:rFonts w:ascii="Arial" w:hAnsi="Arial" w:cs="Arial"/>
          <w:sz w:val="20"/>
          <w:szCs w:val="20"/>
        </w:rPr>
        <w:t xml:space="preserve">La anterior razón </w:t>
      </w:r>
      <w:r w:rsidR="00B84346" w:rsidRPr="000F37DA">
        <w:rPr>
          <w:rFonts w:ascii="Arial" w:hAnsi="Arial" w:cs="Arial"/>
          <w:sz w:val="20"/>
          <w:szCs w:val="20"/>
        </w:rPr>
        <w:t>se vincula</w:t>
      </w:r>
      <w:r w:rsidR="00504486" w:rsidRPr="000F37DA">
        <w:rPr>
          <w:rFonts w:ascii="Arial" w:hAnsi="Arial" w:cs="Arial"/>
          <w:sz w:val="20"/>
          <w:szCs w:val="20"/>
        </w:rPr>
        <w:t>, en tercer lugar, con el amplio desarrollo de la reflexión filosófica que se advierte ya en los</w:t>
      </w:r>
      <w:r w:rsidR="00B84346" w:rsidRPr="000F37DA">
        <w:rPr>
          <w:rFonts w:ascii="Arial" w:hAnsi="Arial" w:cs="Arial"/>
          <w:sz w:val="20"/>
          <w:szCs w:val="20"/>
        </w:rPr>
        <w:t xml:space="preserve"> autores citados y a los que estos seguían</w:t>
      </w:r>
      <w:r w:rsidR="00504486" w:rsidRPr="000F37DA">
        <w:rPr>
          <w:rFonts w:ascii="Arial" w:hAnsi="Arial" w:cs="Arial"/>
          <w:sz w:val="20"/>
          <w:szCs w:val="20"/>
        </w:rPr>
        <w:t xml:space="preserve">. </w:t>
      </w:r>
      <w:r w:rsidR="004E0A37" w:rsidRPr="000F37DA">
        <w:rPr>
          <w:rFonts w:ascii="Arial" w:hAnsi="Arial" w:cs="Arial"/>
          <w:sz w:val="20"/>
          <w:szCs w:val="20"/>
        </w:rPr>
        <w:t xml:space="preserve">En Alemania, los titulares de la cátedra de derecho penal lo </w:t>
      </w:r>
      <w:r w:rsidRPr="000F37DA">
        <w:rPr>
          <w:rFonts w:ascii="Arial" w:hAnsi="Arial" w:cs="Arial"/>
          <w:sz w:val="20"/>
          <w:szCs w:val="20"/>
        </w:rPr>
        <w:t>era</w:t>
      </w:r>
      <w:r w:rsidR="004E0A37" w:rsidRPr="000F37DA">
        <w:rPr>
          <w:rFonts w:ascii="Arial" w:hAnsi="Arial" w:cs="Arial"/>
          <w:sz w:val="20"/>
          <w:szCs w:val="20"/>
        </w:rPr>
        <w:t xml:space="preserve">n a la vez de filosofía del derecho, </w:t>
      </w:r>
      <w:r w:rsidRPr="000F37DA">
        <w:rPr>
          <w:rFonts w:ascii="Arial" w:hAnsi="Arial" w:cs="Arial"/>
          <w:sz w:val="20"/>
          <w:szCs w:val="20"/>
        </w:rPr>
        <w:t xml:space="preserve">esa doble “especialización” </w:t>
      </w:r>
      <w:r w:rsidR="004E0A37" w:rsidRPr="000F37DA">
        <w:rPr>
          <w:rFonts w:ascii="Arial" w:hAnsi="Arial" w:cs="Arial"/>
          <w:sz w:val="20"/>
          <w:szCs w:val="20"/>
        </w:rPr>
        <w:t>se transportó también a los ámbitos hispanohablantes y en particular al que aquí se hace referencia.</w:t>
      </w:r>
    </w:p>
    <w:p w14:paraId="73417224" w14:textId="603CFB16" w:rsidR="00A26E14" w:rsidRPr="000F37DA" w:rsidRDefault="00DA3956" w:rsidP="000F37DA">
      <w:pPr>
        <w:spacing w:line="360" w:lineRule="auto"/>
        <w:ind w:firstLine="708"/>
        <w:jc w:val="both"/>
        <w:rPr>
          <w:rFonts w:ascii="Arial" w:hAnsi="Arial" w:cs="Arial"/>
          <w:sz w:val="20"/>
          <w:szCs w:val="20"/>
        </w:rPr>
      </w:pPr>
      <w:r w:rsidRPr="000F37DA">
        <w:rPr>
          <w:rFonts w:ascii="Arial" w:hAnsi="Arial" w:cs="Arial"/>
          <w:sz w:val="20"/>
          <w:szCs w:val="20"/>
        </w:rPr>
        <w:t>La</w:t>
      </w:r>
      <w:r w:rsidR="001D2E53" w:rsidRPr="000F37DA">
        <w:rPr>
          <w:rFonts w:ascii="Arial" w:hAnsi="Arial" w:cs="Arial"/>
          <w:sz w:val="20"/>
          <w:szCs w:val="20"/>
        </w:rPr>
        <w:t xml:space="preserve"> importación de ideas</w:t>
      </w:r>
      <w:r w:rsidRPr="000F37DA">
        <w:rPr>
          <w:rFonts w:ascii="Arial" w:hAnsi="Arial" w:cs="Arial"/>
          <w:sz w:val="20"/>
          <w:szCs w:val="20"/>
        </w:rPr>
        <w:t xml:space="preserve"> desde Alemania también fue analizada con sentido crítico precisamente por generar ot</w:t>
      </w:r>
      <w:r w:rsidR="00543C3D">
        <w:rPr>
          <w:rFonts w:ascii="Arial" w:hAnsi="Arial" w:cs="Arial"/>
          <w:sz w:val="20"/>
          <w:szCs w:val="20"/>
        </w:rPr>
        <w:t>ro tipo de especialización (Niño y Matus</w:t>
      </w:r>
      <w:r w:rsidRPr="000F37DA">
        <w:rPr>
          <w:rFonts w:ascii="Arial" w:hAnsi="Arial" w:cs="Arial"/>
          <w:sz w:val="20"/>
          <w:szCs w:val="20"/>
        </w:rPr>
        <w:t>, 2017). Pero</w:t>
      </w:r>
      <w:r w:rsidR="001D2E53" w:rsidRPr="000F37DA">
        <w:rPr>
          <w:rFonts w:ascii="Arial" w:hAnsi="Arial" w:cs="Arial"/>
          <w:sz w:val="20"/>
          <w:szCs w:val="20"/>
        </w:rPr>
        <w:t xml:space="preserve"> </w:t>
      </w:r>
      <w:r w:rsidRPr="000F37DA">
        <w:rPr>
          <w:rFonts w:ascii="Arial" w:hAnsi="Arial" w:cs="Arial"/>
          <w:sz w:val="20"/>
          <w:szCs w:val="20"/>
        </w:rPr>
        <w:t>aquí se destaca</w:t>
      </w:r>
      <w:r w:rsidR="001D2E53" w:rsidRPr="000F37DA">
        <w:rPr>
          <w:rFonts w:ascii="Arial" w:hAnsi="Arial" w:cs="Arial"/>
          <w:sz w:val="20"/>
          <w:szCs w:val="20"/>
        </w:rPr>
        <w:t xml:space="preserve"> que en esa dogmática </w:t>
      </w:r>
      <w:r w:rsidRPr="000F37DA">
        <w:rPr>
          <w:rFonts w:ascii="Arial" w:hAnsi="Arial" w:cs="Arial"/>
          <w:sz w:val="20"/>
          <w:szCs w:val="20"/>
        </w:rPr>
        <w:t>tienen gran</w:t>
      </w:r>
      <w:r w:rsidR="001D2E53" w:rsidRPr="000F37DA">
        <w:rPr>
          <w:rFonts w:ascii="Arial" w:hAnsi="Arial" w:cs="Arial"/>
          <w:sz w:val="20"/>
          <w:szCs w:val="20"/>
        </w:rPr>
        <w:t xml:space="preserve"> </w:t>
      </w:r>
      <w:r w:rsidR="00A26E14" w:rsidRPr="000F37DA">
        <w:rPr>
          <w:rFonts w:ascii="Arial" w:hAnsi="Arial" w:cs="Arial"/>
          <w:sz w:val="20"/>
          <w:szCs w:val="20"/>
        </w:rPr>
        <w:t xml:space="preserve">importancia </w:t>
      </w:r>
      <w:r w:rsidR="001D2E53" w:rsidRPr="000F37DA">
        <w:rPr>
          <w:rFonts w:ascii="Arial" w:hAnsi="Arial" w:cs="Arial"/>
          <w:sz w:val="20"/>
          <w:szCs w:val="20"/>
        </w:rPr>
        <w:t xml:space="preserve">las </w:t>
      </w:r>
      <w:r w:rsidR="00A26E14" w:rsidRPr="000F37DA">
        <w:rPr>
          <w:rFonts w:ascii="Arial" w:hAnsi="Arial" w:cs="Arial"/>
          <w:sz w:val="20"/>
          <w:szCs w:val="20"/>
        </w:rPr>
        <w:t xml:space="preserve">bases filosóficas </w:t>
      </w:r>
      <w:r w:rsidR="001D2E53" w:rsidRPr="000F37DA">
        <w:rPr>
          <w:rFonts w:ascii="Arial" w:hAnsi="Arial" w:cs="Arial"/>
          <w:sz w:val="20"/>
          <w:szCs w:val="20"/>
        </w:rPr>
        <w:t>del derecho</w:t>
      </w:r>
      <w:r w:rsidRPr="000F37DA">
        <w:rPr>
          <w:rFonts w:ascii="Arial" w:hAnsi="Arial" w:cs="Arial"/>
          <w:sz w:val="20"/>
          <w:szCs w:val="20"/>
        </w:rPr>
        <w:t xml:space="preserve">, </w:t>
      </w:r>
      <w:r w:rsidR="001D2E53" w:rsidRPr="000F37DA">
        <w:rPr>
          <w:rFonts w:ascii="Arial" w:hAnsi="Arial" w:cs="Arial"/>
          <w:sz w:val="20"/>
          <w:szCs w:val="20"/>
        </w:rPr>
        <w:t>y en particular del derecho penal</w:t>
      </w:r>
      <w:r w:rsidRPr="000F37DA">
        <w:rPr>
          <w:rFonts w:ascii="Arial" w:hAnsi="Arial" w:cs="Arial"/>
          <w:sz w:val="20"/>
          <w:szCs w:val="20"/>
        </w:rPr>
        <w:t>,</w:t>
      </w:r>
      <w:r w:rsidR="001D2E53" w:rsidRPr="000F37DA">
        <w:rPr>
          <w:rFonts w:ascii="Arial" w:hAnsi="Arial" w:cs="Arial"/>
          <w:sz w:val="20"/>
          <w:szCs w:val="20"/>
        </w:rPr>
        <w:t xml:space="preserve"> que indudablemente existe también en otros lugares y era particularmente rica en el ámbito de las facultades de Derecho argentinas en ese momento.</w:t>
      </w:r>
    </w:p>
    <w:p w14:paraId="30C4B894" w14:textId="34B77E81" w:rsidR="001D2E53" w:rsidRPr="000F37DA" w:rsidRDefault="001D2E53" w:rsidP="000F37DA">
      <w:pPr>
        <w:spacing w:line="360" w:lineRule="auto"/>
        <w:ind w:firstLine="708"/>
        <w:jc w:val="both"/>
        <w:rPr>
          <w:rFonts w:ascii="Arial" w:hAnsi="Arial" w:cs="Arial"/>
          <w:sz w:val="20"/>
          <w:szCs w:val="20"/>
        </w:rPr>
      </w:pPr>
      <w:r w:rsidRPr="000F37DA">
        <w:rPr>
          <w:rFonts w:ascii="Arial" w:hAnsi="Arial" w:cs="Arial"/>
          <w:sz w:val="20"/>
          <w:szCs w:val="20"/>
        </w:rPr>
        <w:t xml:space="preserve">El </w:t>
      </w:r>
      <w:r w:rsidR="00B81D44" w:rsidRPr="000F37DA">
        <w:rPr>
          <w:rFonts w:ascii="Arial" w:hAnsi="Arial" w:cs="Arial"/>
          <w:sz w:val="20"/>
          <w:szCs w:val="20"/>
        </w:rPr>
        <w:t>desarrollo de la filosofía del derecho</w:t>
      </w:r>
      <w:r w:rsidRPr="000F37DA">
        <w:rPr>
          <w:rFonts w:ascii="Arial" w:hAnsi="Arial" w:cs="Arial"/>
          <w:sz w:val="20"/>
          <w:szCs w:val="20"/>
        </w:rPr>
        <w:t>,</w:t>
      </w:r>
      <w:r w:rsidR="00B81D44" w:rsidRPr="000F37DA">
        <w:rPr>
          <w:rFonts w:ascii="Arial" w:hAnsi="Arial" w:cs="Arial"/>
          <w:sz w:val="20"/>
          <w:szCs w:val="20"/>
        </w:rPr>
        <w:t xml:space="preserve"> en vario</w:t>
      </w:r>
      <w:r w:rsidRPr="000F37DA">
        <w:rPr>
          <w:rFonts w:ascii="Arial" w:hAnsi="Arial" w:cs="Arial"/>
          <w:sz w:val="20"/>
          <w:szCs w:val="20"/>
        </w:rPr>
        <w:t>s de los sentidos ya indicados, es ciertamente cercano</w:t>
      </w:r>
      <w:r w:rsidR="00B81D44" w:rsidRPr="000F37DA">
        <w:rPr>
          <w:rFonts w:ascii="Arial" w:hAnsi="Arial" w:cs="Arial"/>
          <w:sz w:val="20"/>
          <w:szCs w:val="20"/>
        </w:rPr>
        <w:t xml:space="preserve"> a la influencia </w:t>
      </w:r>
      <w:r w:rsidR="00543C3D" w:rsidRPr="000F37DA">
        <w:rPr>
          <w:rFonts w:ascii="Arial" w:hAnsi="Arial" w:cs="Arial"/>
          <w:sz w:val="20"/>
          <w:szCs w:val="20"/>
        </w:rPr>
        <w:t>época</w:t>
      </w:r>
      <w:r w:rsidR="00B81D44" w:rsidRPr="000F37DA">
        <w:rPr>
          <w:rFonts w:ascii="Arial" w:hAnsi="Arial" w:cs="Arial"/>
          <w:sz w:val="20"/>
          <w:szCs w:val="20"/>
        </w:rPr>
        <w:t xml:space="preserve"> del existencialismo que también influiría filosóficamente en Europa (</w:t>
      </w:r>
      <w:r w:rsidR="00E1312D" w:rsidRPr="000F37DA">
        <w:rPr>
          <w:rFonts w:ascii="Arial" w:hAnsi="Arial" w:cs="Arial"/>
          <w:sz w:val="20"/>
          <w:szCs w:val="20"/>
        </w:rPr>
        <w:t>Heidegger</w:t>
      </w:r>
      <w:r w:rsidR="00B81D44" w:rsidRPr="000F37DA">
        <w:rPr>
          <w:rFonts w:ascii="Arial" w:hAnsi="Arial" w:cs="Arial"/>
          <w:sz w:val="20"/>
          <w:szCs w:val="20"/>
        </w:rPr>
        <w:t>, Sart</w:t>
      </w:r>
      <w:r w:rsidR="007B5094" w:rsidRPr="000F37DA">
        <w:rPr>
          <w:rFonts w:ascii="Arial" w:hAnsi="Arial" w:cs="Arial"/>
          <w:sz w:val="20"/>
          <w:szCs w:val="20"/>
        </w:rPr>
        <w:t>r</w:t>
      </w:r>
      <w:r w:rsidR="00B81D44" w:rsidRPr="000F37DA">
        <w:rPr>
          <w:rFonts w:ascii="Arial" w:hAnsi="Arial" w:cs="Arial"/>
          <w:sz w:val="20"/>
          <w:szCs w:val="20"/>
        </w:rPr>
        <w:t>e) y sociológicamente en Estados Unidos (</w:t>
      </w:r>
      <w:proofErr w:type="spellStart"/>
      <w:r w:rsidR="00B81D44" w:rsidRPr="000F37DA">
        <w:rPr>
          <w:rFonts w:ascii="Arial" w:hAnsi="Arial" w:cs="Arial"/>
          <w:sz w:val="20"/>
          <w:szCs w:val="20"/>
        </w:rPr>
        <w:t>Schutz</w:t>
      </w:r>
      <w:proofErr w:type="spellEnd"/>
      <w:r w:rsidRPr="000F37DA">
        <w:rPr>
          <w:rFonts w:ascii="Arial" w:hAnsi="Arial" w:cs="Arial"/>
          <w:sz w:val="20"/>
          <w:szCs w:val="20"/>
        </w:rPr>
        <w:t xml:space="preserve">, Berger y </w:t>
      </w:r>
      <w:proofErr w:type="spellStart"/>
      <w:r w:rsidRPr="000F37DA">
        <w:rPr>
          <w:rFonts w:ascii="Arial" w:hAnsi="Arial" w:cs="Arial"/>
          <w:sz w:val="20"/>
          <w:szCs w:val="20"/>
        </w:rPr>
        <w:t>Luckman</w:t>
      </w:r>
      <w:proofErr w:type="spellEnd"/>
      <w:r w:rsidRPr="000F37DA">
        <w:rPr>
          <w:rFonts w:ascii="Arial" w:hAnsi="Arial" w:cs="Arial"/>
          <w:sz w:val="20"/>
          <w:szCs w:val="20"/>
        </w:rPr>
        <w:t>). En nuestro país</w:t>
      </w:r>
      <w:r w:rsidR="00B81D44" w:rsidRPr="000F37DA">
        <w:rPr>
          <w:rFonts w:ascii="Arial" w:hAnsi="Arial" w:cs="Arial"/>
          <w:sz w:val="20"/>
          <w:szCs w:val="20"/>
        </w:rPr>
        <w:t xml:space="preserve"> lo haría</w:t>
      </w:r>
      <w:r w:rsidRPr="000F37DA">
        <w:rPr>
          <w:rFonts w:ascii="Arial" w:hAnsi="Arial" w:cs="Arial"/>
          <w:sz w:val="20"/>
          <w:szCs w:val="20"/>
        </w:rPr>
        <w:t xml:space="preserve"> especialmente en forma fructífera en este ámbito</w:t>
      </w:r>
      <w:r w:rsidR="00DA3956" w:rsidRPr="000F37DA">
        <w:rPr>
          <w:rFonts w:ascii="Arial" w:hAnsi="Arial" w:cs="Arial"/>
          <w:sz w:val="20"/>
          <w:szCs w:val="20"/>
        </w:rPr>
        <w:t xml:space="preserve"> de las facultades de Derecho</w:t>
      </w:r>
      <w:r w:rsidRPr="000F37DA">
        <w:rPr>
          <w:rFonts w:ascii="Arial" w:hAnsi="Arial" w:cs="Arial"/>
          <w:sz w:val="20"/>
          <w:szCs w:val="20"/>
        </w:rPr>
        <w:t>, es decir jurídicamente.</w:t>
      </w:r>
    </w:p>
    <w:p w14:paraId="05E9D605" w14:textId="34C71AD1" w:rsidR="00B81D44" w:rsidRPr="000F37DA" w:rsidRDefault="001D2E53" w:rsidP="000F37DA">
      <w:pPr>
        <w:spacing w:line="360" w:lineRule="auto"/>
        <w:ind w:firstLine="708"/>
        <w:jc w:val="both"/>
        <w:rPr>
          <w:rFonts w:ascii="Arial" w:hAnsi="Arial" w:cs="Arial"/>
          <w:i/>
          <w:sz w:val="20"/>
          <w:szCs w:val="20"/>
        </w:rPr>
      </w:pPr>
      <w:r w:rsidRPr="000F37DA">
        <w:rPr>
          <w:rFonts w:ascii="Arial" w:hAnsi="Arial" w:cs="Arial"/>
          <w:sz w:val="20"/>
          <w:szCs w:val="20"/>
        </w:rPr>
        <w:t>En la Universidad de Buenos Aires, desde 1955,</w:t>
      </w:r>
      <w:r w:rsidR="00B81D44" w:rsidRPr="000F37DA">
        <w:rPr>
          <w:rFonts w:ascii="Arial" w:hAnsi="Arial" w:cs="Arial"/>
          <w:sz w:val="20"/>
          <w:szCs w:val="20"/>
        </w:rPr>
        <w:t xml:space="preserve"> Ambrosio</w:t>
      </w:r>
      <w:r w:rsidRPr="000F37DA">
        <w:rPr>
          <w:rFonts w:ascii="Arial" w:hAnsi="Arial" w:cs="Arial"/>
          <w:sz w:val="20"/>
          <w:szCs w:val="20"/>
        </w:rPr>
        <w:t xml:space="preserve"> </w:t>
      </w:r>
      <w:proofErr w:type="spellStart"/>
      <w:r w:rsidR="00B81D44" w:rsidRPr="000F37DA">
        <w:rPr>
          <w:rFonts w:ascii="Arial" w:hAnsi="Arial" w:cs="Arial"/>
          <w:sz w:val="20"/>
          <w:szCs w:val="20"/>
        </w:rPr>
        <w:t>Gioja</w:t>
      </w:r>
      <w:proofErr w:type="spellEnd"/>
      <w:r w:rsidR="00B81D44" w:rsidRPr="000F37DA">
        <w:rPr>
          <w:rFonts w:ascii="Arial" w:hAnsi="Arial" w:cs="Arial"/>
          <w:sz w:val="20"/>
          <w:szCs w:val="20"/>
        </w:rPr>
        <w:t xml:space="preserve"> </w:t>
      </w:r>
      <w:r w:rsidR="00D47252" w:rsidRPr="000F37DA">
        <w:rPr>
          <w:rFonts w:ascii="Arial" w:hAnsi="Arial" w:cs="Arial"/>
          <w:sz w:val="20"/>
          <w:szCs w:val="20"/>
        </w:rPr>
        <w:t>se ocupó de</w:t>
      </w:r>
      <w:r w:rsidR="00B81D44" w:rsidRPr="000F37DA">
        <w:rPr>
          <w:rFonts w:ascii="Arial" w:hAnsi="Arial" w:cs="Arial"/>
          <w:sz w:val="20"/>
          <w:szCs w:val="20"/>
        </w:rPr>
        <w:t xml:space="preserve"> reemplazar la enseñanza tradicional y el estudio de</w:t>
      </w:r>
      <w:r w:rsidRPr="000F37DA">
        <w:rPr>
          <w:rFonts w:ascii="Arial" w:hAnsi="Arial" w:cs="Arial"/>
          <w:sz w:val="20"/>
          <w:szCs w:val="20"/>
        </w:rPr>
        <w:t xml:space="preserve"> </w:t>
      </w:r>
      <w:r w:rsidR="00B81D44" w:rsidRPr="000F37DA">
        <w:rPr>
          <w:rFonts w:ascii="Arial" w:hAnsi="Arial" w:cs="Arial"/>
          <w:sz w:val="20"/>
          <w:szCs w:val="20"/>
        </w:rPr>
        <w:t>obras de “segunda mano” (habitual en las cátedras de filosofía del derecho) por el</w:t>
      </w:r>
      <w:r w:rsidRPr="000F37DA">
        <w:rPr>
          <w:rFonts w:ascii="Arial" w:hAnsi="Arial" w:cs="Arial"/>
          <w:sz w:val="20"/>
          <w:szCs w:val="20"/>
        </w:rPr>
        <w:t xml:space="preserve"> </w:t>
      </w:r>
      <w:r w:rsidR="00B81D44" w:rsidRPr="000F37DA">
        <w:rPr>
          <w:rFonts w:ascii="Arial" w:hAnsi="Arial" w:cs="Arial"/>
          <w:sz w:val="20"/>
          <w:szCs w:val="20"/>
        </w:rPr>
        <w:t xml:space="preserve">estudio en profundidad de ciertos </w:t>
      </w:r>
      <w:proofErr w:type="spellStart"/>
      <w:r w:rsidR="00B81D44" w:rsidRPr="000F37DA">
        <w:rPr>
          <w:rFonts w:ascii="Arial" w:hAnsi="Arial" w:cs="Arial"/>
          <w:sz w:val="20"/>
          <w:szCs w:val="20"/>
        </w:rPr>
        <w:t>autores</w:t>
      </w:r>
      <w:r w:rsidR="00D47252" w:rsidRPr="000F37DA">
        <w:rPr>
          <w:rFonts w:ascii="Arial" w:hAnsi="Arial" w:cs="Arial"/>
          <w:sz w:val="20"/>
          <w:szCs w:val="20"/>
        </w:rPr>
        <w:t>y</w:t>
      </w:r>
      <w:proofErr w:type="spellEnd"/>
      <w:r w:rsidR="00D47252" w:rsidRPr="000F37DA">
        <w:rPr>
          <w:rFonts w:ascii="Arial" w:hAnsi="Arial" w:cs="Arial"/>
          <w:sz w:val="20"/>
          <w:szCs w:val="20"/>
        </w:rPr>
        <w:t xml:space="preserve"> obras, aún muy distintas, como</w:t>
      </w:r>
      <w:r w:rsidR="00B81D44" w:rsidRPr="000F37DA">
        <w:rPr>
          <w:rFonts w:ascii="Arial" w:hAnsi="Arial" w:cs="Arial"/>
          <w:sz w:val="20"/>
          <w:szCs w:val="20"/>
        </w:rPr>
        <w:t xml:space="preserve"> la </w:t>
      </w:r>
      <w:r w:rsidR="00B81D44" w:rsidRPr="000F37DA">
        <w:rPr>
          <w:rFonts w:ascii="Arial" w:hAnsi="Arial" w:cs="Arial"/>
          <w:i/>
          <w:sz w:val="20"/>
          <w:szCs w:val="20"/>
        </w:rPr>
        <w:t>Teoría pura del derecho</w:t>
      </w:r>
      <w:r w:rsidR="00B81D44" w:rsidRPr="000F37DA">
        <w:rPr>
          <w:rFonts w:ascii="Arial" w:hAnsi="Arial" w:cs="Arial"/>
          <w:sz w:val="20"/>
          <w:szCs w:val="20"/>
        </w:rPr>
        <w:t xml:space="preserve"> de</w:t>
      </w:r>
      <w:r w:rsidRPr="000F37DA">
        <w:rPr>
          <w:rFonts w:ascii="Arial" w:hAnsi="Arial" w:cs="Arial"/>
          <w:sz w:val="20"/>
          <w:szCs w:val="20"/>
        </w:rPr>
        <w:t xml:space="preserve"> </w:t>
      </w:r>
      <w:r w:rsidR="00B81D44" w:rsidRPr="000F37DA">
        <w:rPr>
          <w:rFonts w:ascii="Arial" w:hAnsi="Arial" w:cs="Arial"/>
          <w:sz w:val="20"/>
          <w:szCs w:val="20"/>
        </w:rPr>
        <w:t xml:space="preserve">Hans Kelsen y el libro de Edmund Husserl, </w:t>
      </w:r>
      <w:r w:rsidR="00B81D44" w:rsidRPr="000F37DA">
        <w:rPr>
          <w:rFonts w:ascii="Arial" w:hAnsi="Arial" w:cs="Arial"/>
          <w:i/>
          <w:sz w:val="20"/>
          <w:szCs w:val="20"/>
        </w:rPr>
        <w:t>Ideas para una fenomenología pura y una</w:t>
      </w:r>
      <w:r w:rsidRPr="000F37DA">
        <w:rPr>
          <w:rFonts w:ascii="Arial" w:hAnsi="Arial" w:cs="Arial"/>
          <w:i/>
          <w:sz w:val="20"/>
          <w:szCs w:val="20"/>
        </w:rPr>
        <w:t xml:space="preserve"> </w:t>
      </w:r>
      <w:r w:rsidR="00B81D44" w:rsidRPr="000F37DA">
        <w:rPr>
          <w:rFonts w:ascii="Arial" w:hAnsi="Arial" w:cs="Arial"/>
          <w:i/>
          <w:sz w:val="20"/>
          <w:szCs w:val="20"/>
        </w:rPr>
        <w:t>filosofía fenomenológica</w:t>
      </w:r>
      <w:r w:rsidRPr="000F37DA">
        <w:rPr>
          <w:rStyle w:val="Refdenotaalpie"/>
          <w:rFonts w:ascii="Arial" w:hAnsi="Arial" w:cs="Arial"/>
          <w:i/>
          <w:sz w:val="20"/>
          <w:szCs w:val="20"/>
        </w:rPr>
        <w:footnoteReference w:id="13"/>
      </w:r>
      <w:r w:rsidR="00B81D44" w:rsidRPr="000F37DA">
        <w:rPr>
          <w:rFonts w:ascii="Arial" w:hAnsi="Arial" w:cs="Arial"/>
          <w:sz w:val="20"/>
          <w:szCs w:val="20"/>
        </w:rPr>
        <w:t>.</w:t>
      </w:r>
    </w:p>
    <w:p w14:paraId="76C41F88" w14:textId="57DC1B7C" w:rsidR="00B81D44" w:rsidRPr="000F37DA" w:rsidRDefault="007B5094" w:rsidP="000F37DA">
      <w:pPr>
        <w:spacing w:line="360" w:lineRule="auto"/>
        <w:ind w:firstLine="708"/>
        <w:jc w:val="both"/>
        <w:rPr>
          <w:rFonts w:ascii="Arial" w:hAnsi="Arial" w:cs="Arial"/>
          <w:sz w:val="20"/>
          <w:szCs w:val="20"/>
        </w:rPr>
      </w:pPr>
      <w:r w:rsidRPr="000F37DA">
        <w:rPr>
          <w:rFonts w:ascii="Arial" w:hAnsi="Arial" w:cs="Arial"/>
          <w:sz w:val="20"/>
          <w:szCs w:val="20"/>
        </w:rPr>
        <w:lastRenderedPageBreak/>
        <w:t>El propio Sebastián Soler, antes citado, y más allá de sostener una disciplina de derecho penal apartada de las contaminaciones que atribuía a la criminología, era un destacado filósofo del derecho y en</w:t>
      </w:r>
      <w:r w:rsidR="00336910" w:rsidRPr="000F37DA">
        <w:rPr>
          <w:rFonts w:ascii="Arial" w:hAnsi="Arial" w:cs="Arial"/>
          <w:sz w:val="20"/>
          <w:szCs w:val="20"/>
        </w:rPr>
        <w:t>tre</w:t>
      </w:r>
      <w:r w:rsidRPr="000F37DA">
        <w:rPr>
          <w:rFonts w:ascii="Arial" w:hAnsi="Arial" w:cs="Arial"/>
          <w:sz w:val="20"/>
          <w:szCs w:val="20"/>
        </w:rPr>
        <w:t xml:space="preserve"> sus ideas se observan las del </w:t>
      </w:r>
      <w:r w:rsidRPr="000F37DA">
        <w:rPr>
          <w:rFonts w:ascii="Arial" w:hAnsi="Arial" w:cs="Arial"/>
          <w:sz w:val="20"/>
          <w:szCs w:val="20"/>
          <w:lang w:val="es-ES"/>
        </w:rPr>
        <w:t xml:space="preserve">denominado </w:t>
      </w:r>
      <w:r w:rsidRPr="000F37DA">
        <w:rPr>
          <w:rFonts w:ascii="Arial" w:hAnsi="Arial" w:cs="Arial"/>
          <w:i/>
          <w:sz w:val="20"/>
          <w:szCs w:val="20"/>
          <w:lang w:val="es-ES"/>
        </w:rPr>
        <w:t>neokantismo</w:t>
      </w:r>
      <w:r w:rsidR="001D2E53" w:rsidRPr="000F37DA">
        <w:rPr>
          <w:rFonts w:ascii="Arial" w:hAnsi="Arial" w:cs="Arial"/>
          <w:sz w:val="20"/>
          <w:szCs w:val="20"/>
          <w:lang w:val="es-ES"/>
        </w:rPr>
        <w:t xml:space="preserve"> (</w:t>
      </w:r>
      <w:r w:rsidRPr="000F37DA">
        <w:rPr>
          <w:rFonts w:ascii="Arial" w:hAnsi="Arial" w:cs="Arial"/>
          <w:sz w:val="20"/>
          <w:szCs w:val="20"/>
          <w:lang w:val="es-ES"/>
        </w:rPr>
        <w:t xml:space="preserve">particularmente a filósofos como </w:t>
      </w:r>
      <w:proofErr w:type="spellStart"/>
      <w:r w:rsidRPr="000F37DA">
        <w:rPr>
          <w:rFonts w:ascii="Arial" w:hAnsi="Arial" w:cs="Arial"/>
          <w:sz w:val="20"/>
          <w:szCs w:val="20"/>
          <w:lang w:val="es-ES"/>
        </w:rPr>
        <w:t>Rickert</w:t>
      </w:r>
      <w:proofErr w:type="spellEnd"/>
      <w:r w:rsidRPr="000F37DA">
        <w:rPr>
          <w:rFonts w:ascii="Arial" w:hAnsi="Arial" w:cs="Arial"/>
          <w:sz w:val="20"/>
          <w:szCs w:val="20"/>
          <w:lang w:val="es-ES"/>
        </w:rPr>
        <w:t xml:space="preserve">, </w:t>
      </w:r>
      <w:proofErr w:type="spellStart"/>
      <w:r w:rsidRPr="000F37DA">
        <w:rPr>
          <w:rFonts w:ascii="Arial" w:hAnsi="Arial" w:cs="Arial"/>
          <w:sz w:val="20"/>
          <w:szCs w:val="20"/>
          <w:lang w:val="es-ES"/>
        </w:rPr>
        <w:t>Windelband</w:t>
      </w:r>
      <w:proofErr w:type="spellEnd"/>
      <w:r w:rsidRPr="000F37DA">
        <w:rPr>
          <w:rFonts w:ascii="Arial" w:hAnsi="Arial" w:cs="Arial"/>
          <w:sz w:val="20"/>
          <w:szCs w:val="20"/>
          <w:lang w:val="es-ES"/>
        </w:rPr>
        <w:t xml:space="preserve">, </w:t>
      </w:r>
      <w:proofErr w:type="spellStart"/>
      <w:r w:rsidRPr="000F37DA">
        <w:rPr>
          <w:rFonts w:ascii="Arial" w:hAnsi="Arial" w:cs="Arial"/>
          <w:sz w:val="20"/>
          <w:szCs w:val="20"/>
          <w:lang w:val="es-ES"/>
        </w:rPr>
        <w:t>Simmel</w:t>
      </w:r>
      <w:proofErr w:type="spellEnd"/>
      <w:r w:rsidRPr="000F37DA">
        <w:rPr>
          <w:rFonts w:ascii="Arial" w:hAnsi="Arial" w:cs="Arial"/>
          <w:sz w:val="20"/>
          <w:szCs w:val="20"/>
          <w:lang w:val="es-ES"/>
        </w:rPr>
        <w:t>, Kelsen y evidentemente el mismo Kant</w:t>
      </w:r>
      <w:r w:rsidR="001D2E53" w:rsidRPr="000F37DA">
        <w:rPr>
          <w:rFonts w:ascii="Arial" w:hAnsi="Arial" w:cs="Arial"/>
          <w:sz w:val="20"/>
          <w:szCs w:val="20"/>
          <w:lang w:val="es-ES"/>
        </w:rPr>
        <w:t>)</w:t>
      </w:r>
      <w:r w:rsidRPr="000F37DA">
        <w:rPr>
          <w:rFonts w:ascii="Arial" w:hAnsi="Arial" w:cs="Arial"/>
          <w:sz w:val="20"/>
          <w:szCs w:val="20"/>
          <w:lang w:val="es-ES"/>
        </w:rPr>
        <w:t>.</w:t>
      </w:r>
      <w:r w:rsidR="001D2E53" w:rsidRPr="000F37DA">
        <w:rPr>
          <w:rFonts w:ascii="Arial" w:hAnsi="Arial" w:cs="Arial"/>
          <w:sz w:val="20"/>
          <w:szCs w:val="20"/>
          <w:lang w:val="es-ES"/>
        </w:rPr>
        <w:t xml:space="preserve"> También su influencia fue muy importante en la Universidad de Buenos Aires, como la de Jiménez de </w:t>
      </w:r>
      <w:proofErr w:type="spellStart"/>
      <w:r w:rsidR="001D2E53" w:rsidRPr="000F37DA">
        <w:rPr>
          <w:rFonts w:ascii="Arial" w:hAnsi="Arial" w:cs="Arial"/>
          <w:sz w:val="20"/>
          <w:szCs w:val="20"/>
          <w:lang w:val="es-ES"/>
        </w:rPr>
        <w:t>Asúa</w:t>
      </w:r>
      <w:proofErr w:type="spellEnd"/>
      <w:r w:rsidR="00C63BAE" w:rsidRPr="000F37DA">
        <w:rPr>
          <w:rFonts w:ascii="Arial" w:hAnsi="Arial" w:cs="Arial"/>
          <w:sz w:val="20"/>
          <w:szCs w:val="20"/>
          <w:lang w:val="es-ES"/>
        </w:rPr>
        <w:t xml:space="preserve">, que estaban más volcados que </w:t>
      </w:r>
      <w:proofErr w:type="spellStart"/>
      <w:r w:rsidR="00C63BAE" w:rsidRPr="000F37DA">
        <w:rPr>
          <w:rFonts w:ascii="Arial" w:hAnsi="Arial" w:cs="Arial"/>
          <w:sz w:val="20"/>
          <w:szCs w:val="20"/>
          <w:lang w:val="es-ES"/>
        </w:rPr>
        <w:t>Gioja</w:t>
      </w:r>
      <w:proofErr w:type="spellEnd"/>
      <w:r w:rsidR="00C63BAE" w:rsidRPr="000F37DA">
        <w:rPr>
          <w:rFonts w:ascii="Arial" w:hAnsi="Arial" w:cs="Arial"/>
          <w:sz w:val="20"/>
          <w:szCs w:val="20"/>
          <w:lang w:val="es-ES"/>
        </w:rPr>
        <w:t xml:space="preserve"> al análisis de la cuestión criminal</w:t>
      </w:r>
      <w:r w:rsidR="001D2E53" w:rsidRPr="000F37DA">
        <w:rPr>
          <w:rFonts w:ascii="Arial" w:hAnsi="Arial" w:cs="Arial"/>
          <w:sz w:val="20"/>
          <w:szCs w:val="20"/>
          <w:lang w:val="es-ES"/>
        </w:rPr>
        <w:t>.</w:t>
      </w:r>
    </w:p>
    <w:p w14:paraId="5CFA9A91" w14:textId="771A9E9A" w:rsidR="00201A73" w:rsidRPr="000F37DA" w:rsidRDefault="00201A73" w:rsidP="000F37DA">
      <w:pPr>
        <w:spacing w:line="360" w:lineRule="auto"/>
        <w:jc w:val="both"/>
        <w:rPr>
          <w:rFonts w:ascii="Arial" w:hAnsi="Arial" w:cs="Arial"/>
          <w:sz w:val="20"/>
          <w:szCs w:val="20"/>
        </w:rPr>
      </w:pPr>
      <w:r w:rsidRPr="000F37DA">
        <w:rPr>
          <w:rFonts w:ascii="Arial" w:hAnsi="Arial" w:cs="Arial"/>
          <w:sz w:val="20"/>
          <w:szCs w:val="20"/>
        </w:rPr>
        <w:tab/>
        <w:t>También fue fundamental esa reflexión filosófica en la llamada “</w:t>
      </w:r>
      <w:proofErr w:type="spellStart"/>
      <w:r w:rsidRPr="000F37DA">
        <w:rPr>
          <w:rFonts w:ascii="Arial" w:hAnsi="Arial" w:cs="Arial"/>
          <w:sz w:val="20"/>
          <w:szCs w:val="20"/>
        </w:rPr>
        <w:t>egología</w:t>
      </w:r>
      <w:proofErr w:type="spellEnd"/>
      <w:r w:rsidRPr="000F37DA">
        <w:rPr>
          <w:rFonts w:ascii="Arial" w:hAnsi="Arial" w:cs="Arial"/>
          <w:sz w:val="20"/>
          <w:szCs w:val="20"/>
        </w:rPr>
        <w:t xml:space="preserve">” de Carlos </w:t>
      </w:r>
      <w:proofErr w:type="spellStart"/>
      <w:r w:rsidRPr="000F37DA">
        <w:rPr>
          <w:rFonts w:ascii="Arial" w:hAnsi="Arial" w:cs="Arial"/>
          <w:sz w:val="20"/>
          <w:szCs w:val="20"/>
        </w:rPr>
        <w:t>Cossio</w:t>
      </w:r>
      <w:proofErr w:type="spellEnd"/>
      <w:r w:rsidRPr="000F37DA">
        <w:rPr>
          <w:rFonts w:ascii="Arial" w:hAnsi="Arial" w:cs="Arial"/>
          <w:sz w:val="20"/>
          <w:szCs w:val="20"/>
        </w:rPr>
        <w:t>, que tuvo muchos penalistas que le siguieron en esos años</w:t>
      </w:r>
      <w:r w:rsidRPr="000F37DA">
        <w:rPr>
          <w:rStyle w:val="Refdenotaalpie"/>
          <w:rFonts w:ascii="Arial" w:hAnsi="Arial" w:cs="Arial"/>
          <w:sz w:val="20"/>
          <w:szCs w:val="20"/>
        </w:rPr>
        <w:footnoteReference w:id="14"/>
      </w:r>
      <w:r w:rsidRPr="000F37DA">
        <w:rPr>
          <w:rFonts w:ascii="Arial" w:hAnsi="Arial" w:cs="Arial"/>
          <w:sz w:val="20"/>
          <w:szCs w:val="20"/>
        </w:rPr>
        <w:t>.</w:t>
      </w:r>
      <w:r w:rsidR="00045555" w:rsidRPr="000F37DA">
        <w:rPr>
          <w:rFonts w:ascii="Arial" w:hAnsi="Arial" w:cs="Arial"/>
          <w:sz w:val="20"/>
          <w:szCs w:val="20"/>
        </w:rPr>
        <w:t xml:space="preserve"> </w:t>
      </w:r>
      <w:r w:rsidR="00D47252" w:rsidRPr="000F37DA">
        <w:rPr>
          <w:rFonts w:ascii="Arial" w:hAnsi="Arial" w:cs="Arial"/>
          <w:sz w:val="20"/>
          <w:szCs w:val="20"/>
        </w:rPr>
        <w:t xml:space="preserve">Ligado también a la filosofía existencialista, dicha </w:t>
      </w:r>
      <w:r w:rsidR="00336910" w:rsidRPr="000F37DA">
        <w:rPr>
          <w:rFonts w:ascii="Arial" w:hAnsi="Arial" w:cs="Arial"/>
          <w:sz w:val="20"/>
          <w:szCs w:val="20"/>
        </w:rPr>
        <w:t>“</w:t>
      </w:r>
      <w:proofErr w:type="spellStart"/>
      <w:r w:rsidR="00D47252" w:rsidRPr="000F37DA">
        <w:rPr>
          <w:rFonts w:ascii="Arial" w:hAnsi="Arial" w:cs="Arial"/>
          <w:sz w:val="20"/>
          <w:szCs w:val="20"/>
        </w:rPr>
        <w:t>e</w:t>
      </w:r>
      <w:r w:rsidR="00336910" w:rsidRPr="000F37DA">
        <w:rPr>
          <w:rFonts w:ascii="Arial" w:hAnsi="Arial" w:cs="Arial"/>
          <w:sz w:val="20"/>
          <w:szCs w:val="20"/>
        </w:rPr>
        <w:t>gología</w:t>
      </w:r>
      <w:proofErr w:type="spellEnd"/>
      <w:r w:rsidR="00336910" w:rsidRPr="000F37DA">
        <w:rPr>
          <w:rFonts w:ascii="Arial" w:hAnsi="Arial" w:cs="Arial"/>
          <w:sz w:val="20"/>
          <w:szCs w:val="20"/>
        </w:rPr>
        <w:t xml:space="preserve">” </w:t>
      </w:r>
      <w:r w:rsidR="00D47252" w:rsidRPr="000F37DA">
        <w:rPr>
          <w:rFonts w:ascii="Arial" w:hAnsi="Arial" w:cs="Arial"/>
          <w:sz w:val="20"/>
          <w:szCs w:val="20"/>
        </w:rPr>
        <w:t xml:space="preserve">es una corriente que en su propio nombre, </w:t>
      </w:r>
      <w:r w:rsidR="00336910" w:rsidRPr="000F37DA">
        <w:rPr>
          <w:rFonts w:ascii="Arial" w:hAnsi="Arial" w:cs="Arial"/>
          <w:sz w:val="20"/>
          <w:szCs w:val="20"/>
        </w:rPr>
        <w:t xml:space="preserve">concepto creado por </w:t>
      </w:r>
      <w:proofErr w:type="spellStart"/>
      <w:r w:rsidR="00336910" w:rsidRPr="000F37DA">
        <w:rPr>
          <w:rFonts w:ascii="Arial" w:hAnsi="Arial" w:cs="Arial"/>
          <w:sz w:val="20"/>
          <w:szCs w:val="20"/>
        </w:rPr>
        <w:t>Cossio</w:t>
      </w:r>
      <w:proofErr w:type="spellEnd"/>
      <w:r w:rsidR="00D47252" w:rsidRPr="000F37DA">
        <w:rPr>
          <w:rFonts w:ascii="Arial" w:hAnsi="Arial" w:cs="Arial"/>
          <w:sz w:val="20"/>
          <w:szCs w:val="20"/>
        </w:rPr>
        <w:t xml:space="preserve">, alude a la importancia de la subjetividad. Su idea de lo jurídico </w:t>
      </w:r>
      <w:r w:rsidR="00336910" w:rsidRPr="000F37DA">
        <w:rPr>
          <w:rFonts w:ascii="Arial" w:hAnsi="Arial" w:cs="Arial"/>
          <w:sz w:val="20"/>
          <w:szCs w:val="20"/>
        </w:rPr>
        <w:t xml:space="preserve">parte de esa </w:t>
      </w:r>
      <w:r w:rsidR="00D47252" w:rsidRPr="000F37DA">
        <w:rPr>
          <w:rFonts w:ascii="Arial" w:hAnsi="Arial" w:cs="Arial"/>
          <w:sz w:val="20"/>
          <w:szCs w:val="20"/>
        </w:rPr>
        <w:t>a</w:t>
      </w:r>
      <w:r w:rsidR="00336910" w:rsidRPr="000F37DA">
        <w:rPr>
          <w:rFonts w:ascii="Arial" w:hAnsi="Arial" w:cs="Arial"/>
          <w:sz w:val="20"/>
          <w:szCs w:val="20"/>
        </w:rPr>
        <w:t>sunción de subjetividad creadora del “ego” (yo) que es trascendental de la acción,  y así la “</w:t>
      </w:r>
      <w:proofErr w:type="spellStart"/>
      <w:r w:rsidR="00336910" w:rsidRPr="000F37DA">
        <w:rPr>
          <w:rFonts w:ascii="Arial" w:hAnsi="Arial" w:cs="Arial"/>
          <w:sz w:val="20"/>
          <w:szCs w:val="20"/>
        </w:rPr>
        <w:t>fenomenalización</w:t>
      </w:r>
      <w:proofErr w:type="spellEnd"/>
      <w:r w:rsidR="00336910" w:rsidRPr="000F37DA">
        <w:rPr>
          <w:rFonts w:ascii="Arial" w:hAnsi="Arial" w:cs="Arial"/>
          <w:sz w:val="20"/>
          <w:szCs w:val="20"/>
        </w:rPr>
        <w:t xml:space="preserve">” como conducta del ser jurídico  (COSSIO 1944). </w:t>
      </w:r>
      <w:r w:rsidR="00045555" w:rsidRPr="000F37DA">
        <w:rPr>
          <w:rFonts w:ascii="Arial" w:hAnsi="Arial" w:cs="Arial"/>
          <w:sz w:val="20"/>
          <w:szCs w:val="20"/>
        </w:rPr>
        <w:t>Y, en vinculación con este</w:t>
      </w:r>
      <w:r w:rsidRPr="000F37DA">
        <w:rPr>
          <w:rFonts w:ascii="Arial" w:hAnsi="Arial" w:cs="Arial"/>
          <w:sz w:val="20"/>
          <w:szCs w:val="20"/>
        </w:rPr>
        <w:t xml:space="preserve">, es de destacar </w:t>
      </w:r>
      <w:r w:rsidR="00045555" w:rsidRPr="000F37DA">
        <w:rPr>
          <w:rFonts w:ascii="Arial" w:hAnsi="Arial" w:cs="Arial"/>
          <w:sz w:val="20"/>
          <w:szCs w:val="20"/>
        </w:rPr>
        <w:t xml:space="preserve">también </w:t>
      </w:r>
      <w:r w:rsidR="004637F4" w:rsidRPr="000F37DA">
        <w:rPr>
          <w:rFonts w:ascii="Arial" w:hAnsi="Arial" w:cs="Arial"/>
          <w:sz w:val="20"/>
          <w:szCs w:val="20"/>
        </w:rPr>
        <w:t>por su separación del “</w:t>
      </w:r>
      <w:proofErr w:type="spellStart"/>
      <w:r w:rsidR="004637F4" w:rsidRPr="000F37DA">
        <w:rPr>
          <w:rFonts w:ascii="Arial" w:hAnsi="Arial" w:cs="Arial"/>
          <w:sz w:val="20"/>
          <w:szCs w:val="20"/>
        </w:rPr>
        <w:t>normativismo</w:t>
      </w:r>
      <w:proofErr w:type="spellEnd"/>
      <w:r w:rsidR="004637F4" w:rsidRPr="000F37DA">
        <w:rPr>
          <w:rFonts w:ascii="Arial" w:hAnsi="Arial" w:cs="Arial"/>
          <w:sz w:val="20"/>
          <w:szCs w:val="20"/>
        </w:rPr>
        <w:t xml:space="preserve">”, </w:t>
      </w:r>
      <w:r w:rsidRPr="000F37DA">
        <w:rPr>
          <w:rFonts w:ascii="Arial" w:hAnsi="Arial" w:cs="Arial"/>
          <w:sz w:val="20"/>
          <w:szCs w:val="20"/>
        </w:rPr>
        <w:t>la impronta del “</w:t>
      </w:r>
      <w:proofErr w:type="spellStart"/>
      <w:r w:rsidRPr="000F37DA">
        <w:rPr>
          <w:rFonts w:ascii="Arial" w:hAnsi="Arial" w:cs="Arial"/>
          <w:sz w:val="20"/>
          <w:szCs w:val="20"/>
        </w:rPr>
        <w:t>trialismo</w:t>
      </w:r>
      <w:proofErr w:type="spellEnd"/>
      <w:r w:rsidRPr="000F37DA">
        <w:rPr>
          <w:rFonts w:ascii="Arial" w:hAnsi="Arial" w:cs="Arial"/>
          <w:sz w:val="20"/>
          <w:szCs w:val="20"/>
        </w:rPr>
        <w:t>”</w:t>
      </w:r>
      <w:r w:rsidR="00726A13" w:rsidRPr="000F37DA">
        <w:rPr>
          <w:rFonts w:ascii="Arial" w:hAnsi="Arial" w:cs="Arial"/>
          <w:sz w:val="20"/>
          <w:szCs w:val="20"/>
        </w:rPr>
        <w:t xml:space="preserve">, </w:t>
      </w:r>
      <w:r w:rsidR="00DB56DB" w:rsidRPr="000F37DA">
        <w:rPr>
          <w:rFonts w:ascii="Arial" w:hAnsi="Arial" w:cs="Arial"/>
          <w:sz w:val="20"/>
          <w:szCs w:val="20"/>
        </w:rPr>
        <w:t>teoría que</w:t>
      </w:r>
      <w:r w:rsidR="00726A13" w:rsidRPr="000F37DA">
        <w:rPr>
          <w:rFonts w:ascii="Arial" w:hAnsi="Arial" w:cs="Arial"/>
          <w:sz w:val="20"/>
          <w:szCs w:val="20"/>
        </w:rPr>
        <w:t xml:space="preserve"> también le da primacía al momento práctico o de la realidad, y por eso se vincula con trabajos empíricos aunque jurídicos (GOLDSCHMIDT 1958 y 1965</w:t>
      </w:r>
      <w:r w:rsidR="009D3418" w:rsidRPr="000F37DA">
        <w:rPr>
          <w:rFonts w:ascii="Arial" w:hAnsi="Arial" w:cs="Arial"/>
          <w:sz w:val="20"/>
          <w:szCs w:val="20"/>
        </w:rPr>
        <w:t xml:space="preserve">; REALE </w:t>
      </w:r>
      <w:r w:rsidR="00726A13" w:rsidRPr="000F37DA">
        <w:rPr>
          <w:rFonts w:ascii="Arial" w:hAnsi="Arial" w:cs="Arial"/>
          <w:sz w:val="20"/>
          <w:szCs w:val="20"/>
        </w:rPr>
        <w:t xml:space="preserve">1970; </w:t>
      </w:r>
      <w:r w:rsidR="009D3418" w:rsidRPr="000F37DA">
        <w:rPr>
          <w:rFonts w:ascii="Arial" w:hAnsi="Arial" w:cs="Arial"/>
          <w:sz w:val="20"/>
          <w:szCs w:val="20"/>
        </w:rPr>
        <w:t>HERRERA FIGUEROA 1966)</w:t>
      </w:r>
      <w:r w:rsidR="004B6C17" w:rsidRPr="000F37DA">
        <w:rPr>
          <w:rFonts w:ascii="Arial" w:hAnsi="Arial" w:cs="Arial"/>
          <w:sz w:val="20"/>
          <w:szCs w:val="20"/>
        </w:rPr>
        <w:t>.</w:t>
      </w:r>
    </w:p>
    <w:p w14:paraId="150897C0" w14:textId="113A8F1D" w:rsidR="007B5094" w:rsidRPr="000F37DA" w:rsidRDefault="00183874" w:rsidP="000F37DA">
      <w:pPr>
        <w:spacing w:line="360" w:lineRule="auto"/>
        <w:ind w:firstLine="708"/>
        <w:jc w:val="both"/>
        <w:rPr>
          <w:rFonts w:ascii="Arial" w:hAnsi="Arial" w:cs="Arial"/>
          <w:sz w:val="20"/>
          <w:szCs w:val="20"/>
        </w:rPr>
      </w:pPr>
      <w:r w:rsidRPr="000F37DA">
        <w:rPr>
          <w:rFonts w:ascii="Arial" w:hAnsi="Arial" w:cs="Arial"/>
          <w:sz w:val="20"/>
          <w:szCs w:val="20"/>
        </w:rPr>
        <w:t>En especial vinculación con desarrollos expresamente criminológicos, es necesario reconocer a las</w:t>
      </w:r>
      <w:r w:rsidR="00504486" w:rsidRPr="000F37DA">
        <w:rPr>
          <w:rFonts w:ascii="Arial" w:hAnsi="Arial" w:cs="Arial"/>
          <w:sz w:val="20"/>
          <w:szCs w:val="20"/>
        </w:rPr>
        <w:t xml:space="preserve"> perspectivas del realismo jurídico</w:t>
      </w:r>
      <w:r w:rsidRPr="000F37DA">
        <w:rPr>
          <w:rStyle w:val="Refdenotaalpie"/>
          <w:rFonts w:ascii="Arial" w:hAnsi="Arial" w:cs="Arial"/>
          <w:sz w:val="20"/>
          <w:szCs w:val="20"/>
        </w:rPr>
        <w:footnoteReference w:id="15"/>
      </w:r>
      <w:r w:rsidRPr="000F37DA">
        <w:rPr>
          <w:rFonts w:ascii="Arial" w:hAnsi="Arial" w:cs="Arial"/>
          <w:sz w:val="20"/>
          <w:szCs w:val="20"/>
        </w:rPr>
        <w:t>, fundamental para</w:t>
      </w:r>
      <w:r w:rsidR="00504486" w:rsidRPr="000F37DA">
        <w:rPr>
          <w:rFonts w:ascii="Arial" w:hAnsi="Arial" w:cs="Arial"/>
          <w:sz w:val="20"/>
          <w:szCs w:val="20"/>
        </w:rPr>
        <w:t xml:space="preserve"> una incipiente sociología jurídica</w:t>
      </w:r>
      <w:r w:rsidR="004B6C17" w:rsidRPr="000F37DA">
        <w:rPr>
          <w:rFonts w:ascii="Arial" w:hAnsi="Arial" w:cs="Arial"/>
          <w:sz w:val="20"/>
          <w:szCs w:val="20"/>
        </w:rPr>
        <w:t>—</w:t>
      </w:r>
      <w:r w:rsidR="000449BB" w:rsidRPr="000F37DA">
        <w:rPr>
          <w:rFonts w:ascii="Arial" w:hAnsi="Arial" w:cs="Arial"/>
          <w:sz w:val="20"/>
          <w:szCs w:val="20"/>
        </w:rPr>
        <w:t>y penal</w:t>
      </w:r>
      <w:r w:rsidR="004B6C17" w:rsidRPr="000F37DA">
        <w:rPr>
          <w:rFonts w:ascii="Arial" w:hAnsi="Arial" w:cs="Arial"/>
          <w:sz w:val="20"/>
          <w:szCs w:val="20"/>
        </w:rPr>
        <w:t>—</w:t>
      </w:r>
      <w:r w:rsidR="00201A73" w:rsidRPr="000F37DA">
        <w:rPr>
          <w:rFonts w:ascii="Arial" w:hAnsi="Arial" w:cs="Arial"/>
          <w:sz w:val="20"/>
          <w:szCs w:val="20"/>
        </w:rPr>
        <w:t xml:space="preserve">en ese entonces, especialmente en las recién creadas y desarrolladas Universidades privadas de </w:t>
      </w:r>
      <w:r w:rsidR="009D3418" w:rsidRPr="000F37DA">
        <w:rPr>
          <w:rFonts w:ascii="Arial" w:hAnsi="Arial" w:cs="Arial"/>
          <w:sz w:val="20"/>
          <w:szCs w:val="20"/>
        </w:rPr>
        <w:t xml:space="preserve">la ciudad de </w:t>
      </w:r>
      <w:r w:rsidR="00201A73" w:rsidRPr="000F37DA">
        <w:rPr>
          <w:rFonts w:ascii="Arial" w:hAnsi="Arial" w:cs="Arial"/>
          <w:sz w:val="20"/>
          <w:szCs w:val="20"/>
        </w:rPr>
        <w:t xml:space="preserve">Buenos Aires. La Universidad Kennedy, donde estaban </w:t>
      </w:r>
      <w:r w:rsidR="004637F4" w:rsidRPr="000F37DA">
        <w:rPr>
          <w:rFonts w:ascii="Arial" w:hAnsi="Arial" w:cs="Arial"/>
          <w:sz w:val="20"/>
          <w:szCs w:val="20"/>
        </w:rPr>
        <w:t xml:space="preserve">Miguel </w:t>
      </w:r>
      <w:r w:rsidR="00201A73" w:rsidRPr="000F37DA">
        <w:rPr>
          <w:rFonts w:ascii="Arial" w:hAnsi="Arial" w:cs="Arial"/>
          <w:sz w:val="20"/>
          <w:szCs w:val="20"/>
        </w:rPr>
        <w:t>Herrera Figueroa y</w:t>
      </w:r>
      <w:r w:rsidR="00504486" w:rsidRPr="000F37DA">
        <w:rPr>
          <w:rFonts w:ascii="Arial" w:hAnsi="Arial" w:cs="Arial"/>
          <w:sz w:val="20"/>
          <w:szCs w:val="20"/>
        </w:rPr>
        <w:t xml:space="preserve"> </w:t>
      </w:r>
      <w:r w:rsidR="00201A73" w:rsidRPr="000F37DA">
        <w:rPr>
          <w:rFonts w:ascii="Arial" w:hAnsi="Arial" w:cs="Arial"/>
          <w:sz w:val="20"/>
          <w:szCs w:val="20"/>
        </w:rPr>
        <w:t xml:space="preserve">Pedro </w:t>
      </w:r>
      <w:r w:rsidR="00504486" w:rsidRPr="000F37DA">
        <w:rPr>
          <w:rFonts w:ascii="Arial" w:hAnsi="Arial" w:cs="Arial"/>
          <w:sz w:val="20"/>
          <w:szCs w:val="20"/>
        </w:rPr>
        <w:t xml:space="preserve">David, </w:t>
      </w:r>
      <w:r w:rsidR="00201A73" w:rsidRPr="000F37DA">
        <w:rPr>
          <w:rFonts w:ascii="Arial" w:hAnsi="Arial" w:cs="Arial"/>
          <w:sz w:val="20"/>
          <w:szCs w:val="20"/>
        </w:rPr>
        <w:t xml:space="preserve">la de El Salvador, con </w:t>
      </w:r>
      <w:r w:rsidR="00A706B9" w:rsidRPr="000F37DA">
        <w:rPr>
          <w:rFonts w:ascii="Arial" w:hAnsi="Arial" w:cs="Arial"/>
          <w:sz w:val="20"/>
          <w:szCs w:val="20"/>
        </w:rPr>
        <w:t xml:space="preserve">Víctor </w:t>
      </w:r>
      <w:proofErr w:type="spellStart"/>
      <w:r w:rsidR="00201A73" w:rsidRPr="000F37DA">
        <w:rPr>
          <w:rFonts w:ascii="Arial" w:hAnsi="Arial" w:cs="Arial"/>
          <w:sz w:val="20"/>
          <w:szCs w:val="20"/>
        </w:rPr>
        <w:t>Irurzun</w:t>
      </w:r>
      <w:proofErr w:type="spellEnd"/>
      <w:r w:rsidR="00A706B9" w:rsidRPr="000F37DA">
        <w:rPr>
          <w:rFonts w:ascii="Arial" w:hAnsi="Arial" w:cs="Arial"/>
          <w:sz w:val="20"/>
          <w:szCs w:val="20"/>
        </w:rPr>
        <w:t>, y la Universidad del Museo Social</w:t>
      </w:r>
      <w:r w:rsidR="007928BB" w:rsidRPr="000F37DA">
        <w:rPr>
          <w:rFonts w:ascii="Arial" w:hAnsi="Arial" w:cs="Arial"/>
          <w:sz w:val="20"/>
          <w:szCs w:val="20"/>
        </w:rPr>
        <w:t xml:space="preserve">, con Bernardo </w:t>
      </w:r>
      <w:proofErr w:type="spellStart"/>
      <w:r w:rsidR="007928BB" w:rsidRPr="000F37DA">
        <w:rPr>
          <w:rFonts w:ascii="Arial" w:hAnsi="Arial" w:cs="Arial"/>
          <w:sz w:val="20"/>
          <w:szCs w:val="20"/>
        </w:rPr>
        <w:t>Beiderman</w:t>
      </w:r>
      <w:proofErr w:type="spellEnd"/>
      <w:r w:rsidR="007928BB" w:rsidRPr="000F37DA">
        <w:rPr>
          <w:rFonts w:ascii="Arial" w:hAnsi="Arial" w:cs="Arial"/>
          <w:sz w:val="20"/>
          <w:szCs w:val="20"/>
        </w:rPr>
        <w:t>;</w:t>
      </w:r>
      <w:r w:rsidR="00A706B9" w:rsidRPr="000F37DA">
        <w:rPr>
          <w:rFonts w:ascii="Arial" w:hAnsi="Arial" w:cs="Arial"/>
          <w:sz w:val="20"/>
          <w:szCs w:val="20"/>
        </w:rPr>
        <w:t xml:space="preserve"> e incluso las Católicas de Buenos Aires y </w:t>
      </w:r>
      <w:r w:rsidR="0012029C" w:rsidRPr="000F37DA">
        <w:rPr>
          <w:rFonts w:ascii="Arial" w:hAnsi="Arial" w:cs="Arial"/>
          <w:sz w:val="20"/>
          <w:szCs w:val="20"/>
        </w:rPr>
        <w:t xml:space="preserve">de </w:t>
      </w:r>
      <w:r w:rsidR="00A706B9" w:rsidRPr="000F37DA">
        <w:rPr>
          <w:rFonts w:ascii="Arial" w:hAnsi="Arial" w:cs="Arial"/>
          <w:sz w:val="20"/>
          <w:szCs w:val="20"/>
        </w:rPr>
        <w:t>La Plata</w:t>
      </w:r>
      <w:r w:rsidR="00504486" w:rsidRPr="000F37DA">
        <w:rPr>
          <w:rFonts w:ascii="Arial" w:hAnsi="Arial" w:cs="Arial"/>
          <w:sz w:val="20"/>
          <w:szCs w:val="20"/>
        </w:rPr>
        <w:t xml:space="preserve"> </w:t>
      </w:r>
      <w:r w:rsidR="007928BB" w:rsidRPr="000F37DA">
        <w:rPr>
          <w:rFonts w:ascii="Arial" w:hAnsi="Arial" w:cs="Arial"/>
          <w:sz w:val="20"/>
          <w:szCs w:val="20"/>
        </w:rPr>
        <w:t xml:space="preserve">y </w:t>
      </w:r>
      <w:r w:rsidR="00201A73" w:rsidRPr="000F37DA">
        <w:rPr>
          <w:rFonts w:ascii="Arial" w:hAnsi="Arial" w:cs="Arial"/>
          <w:sz w:val="20"/>
          <w:szCs w:val="20"/>
        </w:rPr>
        <w:t xml:space="preserve">también los esfuerzos </w:t>
      </w:r>
      <w:r w:rsidR="007928BB" w:rsidRPr="000F37DA">
        <w:rPr>
          <w:rFonts w:ascii="Arial" w:hAnsi="Arial" w:cs="Arial"/>
          <w:sz w:val="20"/>
          <w:szCs w:val="20"/>
        </w:rPr>
        <w:t xml:space="preserve">algo más individuales </w:t>
      </w:r>
      <w:r w:rsidR="00435472" w:rsidRPr="000F37DA">
        <w:rPr>
          <w:rFonts w:ascii="Arial" w:hAnsi="Arial" w:cs="Arial"/>
          <w:sz w:val="20"/>
          <w:szCs w:val="20"/>
        </w:rPr>
        <w:t xml:space="preserve">en Universidades Públicas como el </w:t>
      </w:r>
      <w:r w:rsidR="007928BB" w:rsidRPr="000F37DA">
        <w:rPr>
          <w:rFonts w:ascii="Arial" w:hAnsi="Arial" w:cs="Arial"/>
          <w:sz w:val="20"/>
          <w:szCs w:val="20"/>
        </w:rPr>
        <w:t xml:space="preserve">de </w:t>
      </w:r>
      <w:r w:rsidR="00201A73" w:rsidRPr="000F37DA">
        <w:rPr>
          <w:rFonts w:ascii="Arial" w:hAnsi="Arial" w:cs="Arial"/>
          <w:sz w:val="20"/>
          <w:szCs w:val="20"/>
        </w:rPr>
        <w:t xml:space="preserve">Elías </w:t>
      </w:r>
      <w:proofErr w:type="spellStart"/>
      <w:r w:rsidR="00504486" w:rsidRPr="000F37DA">
        <w:rPr>
          <w:rFonts w:ascii="Arial" w:hAnsi="Arial" w:cs="Arial"/>
          <w:sz w:val="20"/>
          <w:szCs w:val="20"/>
        </w:rPr>
        <w:t>Neuman</w:t>
      </w:r>
      <w:proofErr w:type="spellEnd"/>
      <w:r w:rsidRPr="000F37DA">
        <w:rPr>
          <w:rFonts w:ascii="Arial" w:hAnsi="Arial" w:cs="Arial"/>
          <w:sz w:val="20"/>
          <w:szCs w:val="20"/>
        </w:rPr>
        <w:t xml:space="preserve"> en</w:t>
      </w:r>
      <w:r w:rsidR="00435472" w:rsidRPr="000F37DA">
        <w:rPr>
          <w:rFonts w:ascii="Arial" w:hAnsi="Arial" w:cs="Arial"/>
          <w:sz w:val="20"/>
          <w:szCs w:val="20"/>
        </w:rPr>
        <w:t xml:space="preserve"> la</w:t>
      </w:r>
      <w:r w:rsidR="007928BB" w:rsidRPr="000F37DA">
        <w:rPr>
          <w:rFonts w:ascii="Arial" w:hAnsi="Arial" w:cs="Arial"/>
          <w:sz w:val="20"/>
          <w:szCs w:val="20"/>
        </w:rPr>
        <w:t xml:space="preserve"> de</w:t>
      </w:r>
      <w:r w:rsidRPr="000F37DA">
        <w:rPr>
          <w:rFonts w:ascii="Arial" w:hAnsi="Arial" w:cs="Arial"/>
          <w:sz w:val="20"/>
          <w:szCs w:val="20"/>
        </w:rPr>
        <w:t xml:space="preserve"> Buenos Aires</w:t>
      </w:r>
      <w:r w:rsidR="00504486" w:rsidRPr="000F37DA">
        <w:rPr>
          <w:rFonts w:ascii="Arial" w:hAnsi="Arial" w:cs="Arial"/>
          <w:sz w:val="20"/>
          <w:szCs w:val="20"/>
        </w:rPr>
        <w:t xml:space="preserve">, </w:t>
      </w:r>
      <w:r w:rsidRPr="000F37DA">
        <w:rPr>
          <w:rFonts w:ascii="Arial" w:hAnsi="Arial" w:cs="Arial"/>
          <w:sz w:val="20"/>
          <w:szCs w:val="20"/>
        </w:rPr>
        <w:t>u Oscar</w:t>
      </w:r>
      <w:r w:rsidR="00201A73" w:rsidRPr="000F37DA">
        <w:rPr>
          <w:rFonts w:ascii="Arial" w:hAnsi="Arial" w:cs="Arial"/>
          <w:sz w:val="20"/>
          <w:szCs w:val="20"/>
        </w:rPr>
        <w:t xml:space="preserve"> </w:t>
      </w:r>
      <w:proofErr w:type="spellStart"/>
      <w:r w:rsidR="00504486" w:rsidRPr="000F37DA">
        <w:rPr>
          <w:rFonts w:ascii="Arial" w:hAnsi="Arial" w:cs="Arial"/>
          <w:sz w:val="20"/>
          <w:szCs w:val="20"/>
        </w:rPr>
        <w:t>Blarduni</w:t>
      </w:r>
      <w:proofErr w:type="spellEnd"/>
      <w:r w:rsidR="007928BB" w:rsidRPr="000F37DA">
        <w:rPr>
          <w:rFonts w:ascii="Arial" w:hAnsi="Arial" w:cs="Arial"/>
          <w:sz w:val="20"/>
          <w:szCs w:val="20"/>
        </w:rPr>
        <w:t xml:space="preserve"> en </w:t>
      </w:r>
      <w:r w:rsidR="00435472" w:rsidRPr="000F37DA">
        <w:rPr>
          <w:rFonts w:ascii="Arial" w:hAnsi="Arial" w:cs="Arial"/>
          <w:sz w:val="20"/>
          <w:szCs w:val="20"/>
        </w:rPr>
        <w:t xml:space="preserve">la de </w:t>
      </w:r>
      <w:r w:rsidR="007928BB" w:rsidRPr="000F37DA">
        <w:rPr>
          <w:rFonts w:ascii="Arial" w:hAnsi="Arial" w:cs="Arial"/>
          <w:sz w:val="20"/>
          <w:szCs w:val="20"/>
        </w:rPr>
        <w:t>La Plata</w:t>
      </w:r>
      <w:r w:rsidR="00201A73" w:rsidRPr="000F37DA">
        <w:rPr>
          <w:rFonts w:ascii="Arial" w:hAnsi="Arial" w:cs="Arial"/>
          <w:sz w:val="20"/>
          <w:szCs w:val="20"/>
        </w:rPr>
        <w:t xml:space="preserve">. </w:t>
      </w:r>
      <w:r w:rsidR="009D3418" w:rsidRPr="000F37DA">
        <w:rPr>
          <w:rFonts w:ascii="Arial" w:hAnsi="Arial" w:cs="Arial"/>
          <w:sz w:val="20"/>
          <w:szCs w:val="20"/>
        </w:rPr>
        <w:t xml:space="preserve">Se los cita como simple referencia a las investigaciones de estos criminólogos, que se anticipaban con sus trabajos, estrictamente locales, a lo que luego sería la criminología crítica. </w:t>
      </w:r>
      <w:r w:rsidR="00201A73" w:rsidRPr="000F37DA">
        <w:rPr>
          <w:rFonts w:ascii="Arial" w:hAnsi="Arial" w:cs="Arial"/>
          <w:sz w:val="20"/>
          <w:szCs w:val="20"/>
        </w:rPr>
        <w:t>También</w:t>
      </w:r>
      <w:r w:rsidR="00435472" w:rsidRPr="000F37DA">
        <w:rPr>
          <w:rFonts w:ascii="Arial" w:hAnsi="Arial" w:cs="Arial"/>
          <w:sz w:val="20"/>
          <w:szCs w:val="20"/>
        </w:rPr>
        <w:t xml:space="preserve">, en </w:t>
      </w:r>
      <w:r w:rsidR="00435472" w:rsidRPr="000F37DA">
        <w:rPr>
          <w:rFonts w:ascii="Arial" w:hAnsi="Arial" w:cs="Arial"/>
          <w:sz w:val="20"/>
          <w:szCs w:val="20"/>
        </w:rPr>
        <w:lastRenderedPageBreak/>
        <w:t>todos</w:t>
      </w:r>
      <w:r w:rsidR="00201A73" w:rsidRPr="000F37DA">
        <w:rPr>
          <w:rFonts w:ascii="Arial" w:hAnsi="Arial" w:cs="Arial"/>
          <w:sz w:val="20"/>
          <w:szCs w:val="20"/>
        </w:rPr>
        <w:t xml:space="preserve"> estos casos, esas investigaciones estaban vinculadas</w:t>
      </w:r>
      <w:r w:rsidR="00504486" w:rsidRPr="000F37DA">
        <w:rPr>
          <w:rFonts w:ascii="Arial" w:hAnsi="Arial" w:cs="Arial"/>
          <w:sz w:val="20"/>
          <w:szCs w:val="20"/>
        </w:rPr>
        <w:t xml:space="preserve"> a Facultades de Derecho</w:t>
      </w:r>
      <w:r w:rsidR="009D3418" w:rsidRPr="000F37DA">
        <w:rPr>
          <w:rFonts w:ascii="Arial" w:hAnsi="Arial" w:cs="Arial"/>
          <w:sz w:val="20"/>
          <w:szCs w:val="20"/>
        </w:rPr>
        <w:t>. Y jurídica fue la formación de los autores citados</w:t>
      </w:r>
      <w:r w:rsidR="0052493C" w:rsidRPr="000F37DA">
        <w:rPr>
          <w:rStyle w:val="Refdenotaalpie"/>
          <w:rFonts w:ascii="Arial" w:hAnsi="Arial" w:cs="Arial"/>
          <w:sz w:val="20"/>
          <w:szCs w:val="20"/>
        </w:rPr>
        <w:footnoteReference w:id="16"/>
      </w:r>
      <w:r w:rsidR="00504486" w:rsidRPr="000F37DA">
        <w:rPr>
          <w:rFonts w:ascii="Arial" w:hAnsi="Arial" w:cs="Arial"/>
          <w:sz w:val="20"/>
          <w:szCs w:val="20"/>
        </w:rPr>
        <w:t>.</w:t>
      </w:r>
    </w:p>
    <w:p w14:paraId="05B269E2" w14:textId="77777777" w:rsidR="00504486" w:rsidRPr="000F37DA" w:rsidRDefault="00264E01" w:rsidP="000F37DA">
      <w:pPr>
        <w:spacing w:line="360" w:lineRule="auto"/>
        <w:jc w:val="both"/>
        <w:rPr>
          <w:rFonts w:ascii="Arial" w:hAnsi="Arial" w:cs="Arial"/>
          <w:sz w:val="20"/>
          <w:szCs w:val="20"/>
        </w:rPr>
      </w:pPr>
      <w:r w:rsidRPr="00745B93">
        <w:rPr>
          <w:rFonts w:ascii="Times New Roman" w:hAnsi="Times New Roman" w:cs="Times New Roman"/>
          <w:sz w:val="24"/>
          <w:szCs w:val="24"/>
        </w:rPr>
        <w:tab/>
      </w:r>
      <w:r w:rsidRPr="000F37DA">
        <w:rPr>
          <w:rFonts w:ascii="Arial" w:hAnsi="Arial" w:cs="Arial"/>
          <w:sz w:val="20"/>
          <w:szCs w:val="20"/>
        </w:rPr>
        <w:t xml:space="preserve">De esas investigaciones y esfuerzos por crear un campo que se ocupe críticamente de la “realidad” (para diferenciar de lo normativo) de la cuestión criminal, merece ser destacada la publicación periódica bilingüe “Estudios de Sociología”, que con el impulso de Pedro David y en la editorial Bibliográfica </w:t>
      </w:r>
      <w:proofErr w:type="spellStart"/>
      <w:r w:rsidRPr="000F37DA">
        <w:rPr>
          <w:rFonts w:ascii="Arial" w:hAnsi="Arial" w:cs="Arial"/>
          <w:sz w:val="20"/>
          <w:szCs w:val="20"/>
        </w:rPr>
        <w:t>Omeba</w:t>
      </w:r>
      <w:proofErr w:type="spellEnd"/>
      <w:r w:rsidRPr="000F37DA">
        <w:rPr>
          <w:rFonts w:ascii="Arial" w:hAnsi="Arial" w:cs="Arial"/>
          <w:sz w:val="20"/>
          <w:szCs w:val="20"/>
        </w:rPr>
        <w:t xml:space="preserve"> de Buenos Aires se publicó a lo largo de los años sesentas con gran presencia de juristas y sociólogos de la Universidad de Indiana.</w:t>
      </w:r>
      <w:r w:rsidR="00435472" w:rsidRPr="000F37DA">
        <w:rPr>
          <w:rFonts w:ascii="Arial" w:hAnsi="Arial" w:cs="Arial"/>
          <w:sz w:val="20"/>
          <w:szCs w:val="20"/>
        </w:rPr>
        <w:t xml:space="preserve"> Asimismo, los esfuerzos de </w:t>
      </w:r>
      <w:proofErr w:type="spellStart"/>
      <w:r w:rsidR="00435472" w:rsidRPr="000F37DA">
        <w:rPr>
          <w:rFonts w:ascii="Arial" w:hAnsi="Arial" w:cs="Arial"/>
          <w:sz w:val="20"/>
          <w:szCs w:val="20"/>
        </w:rPr>
        <w:t>Beiderman</w:t>
      </w:r>
      <w:proofErr w:type="spellEnd"/>
      <w:r w:rsidR="00435472" w:rsidRPr="000F37DA">
        <w:rPr>
          <w:rFonts w:ascii="Arial" w:hAnsi="Arial" w:cs="Arial"/>
          <w:sz w:val="20"/>
          <w:szCs w:val="20"/>
        </w:rPr>
        <w:t>, representante argentino de la Unión Mundial de</w:t>
      </w:r>
      <w:r w:rsidR="00435472" w:rsidRPr="00745B93">
        <w:rPr>
          <w:rFonts w:ascii="Times New Roman" w:hAnsi="Times New Roman" w:cs="Times New Roman"/>
          <w:sz w:val="24"/>
          <w:szCs w:val="24"/>
        </w:rPr>
        <w:t xml:space="preserve"> </w:t>
      </w:r>
      <w:r w:rsidR="00435472" w:rsidRPr="000F37DA">
        <w:rPr>
          <w:rFonts w:ascii="Arial" w:hAnsi="Arial" w:cs="Arial"/>
          <w:sz w:val="20"/>
          <w:szCs w:val="20"/>
        </w:rPr>
        <w:t>Criminología y que en 1971 organizó el primer Seminario</w:t>
      </w:r>
      <w:r w:rsidR="00435472" w:rsidRPr="00745B93">
        <w:rPr>
          <w:rFonts w:ascii="Times New Roman" w:hAnsi="Times New Roman" w:cs="Times New Roman"/>
          <w:sz w:val="24"/>
          <w:szCs w:val="24"/>
        </w:rPr>
        <w:t xml:space="preserve"> </w:t>
      </w:r>
      <w:r w:rsidR="00435472" w:rsidRPr="000F37DA">
        <w:rPr>
          <w:rFonts w:ascii="Arial" w:hAnsi="Arial" w:cs="Arial"/>
          <w:sz w:val="20"/>
          <w:szCs w:val="20"/>
        </w:rPr>
        <w:t>Regional de Criminología Comparada Iberoamericana en Buenos Aires para el Centro Internacional de Criminología Comparada.</w:t>
      </w:r>
    </w:p>
    <w:p w14:paraId="2894C15E" w14:textId="77777777" w:rsidR="00264E01" w:rsidRPr="000F37DA" w:rsidRDefault="00264E01" w:rsidP="000F37DA">
      <w:pPr>
        <w:spacing w:line="360" w:lineRule="auto"/>
        <w:jc w:val="both"/>
        <w:rPr>
          <w:rFonts w:ascii="Arial" w:hAnsi="Arial" w:cs="Arial"/>
          <w:sz w:val="20"/>
          <w:szCs w:val="20"/>
        </w:rPr>
      </w:pPr>
    </w:p>
    <w:p w14:paraId="6D3341C9" w14:textId="5A1D1FDF" w:rsidR="00911AC6" w:rsidRPr="002F45EB" w:rsidRDefault="00E9736A" w:rsidP="00E9736A">
      <w:pPr>
        <w:pStyle w:val="Ttulo2"/>
      </w:pPr>
      <w:r>
        <w:t xml:space="preserve">IV. </w:t>
      </w:r>
      <w:r w:rsidR="00911AC6" w:rsidRPr="002F45EB">
        <w:t xml:space="preserve">Cuarta razón: las críticas de </w:t>
      </w:r>
      <w:r w:rsidR="009B605B" w:rsidRPr="00745B93">
        <w:t xml:space="preserve">los </w:t>
      </w:r>
      <w:r w:rsidR="00911AC6" w:rsidRPr="002F45EB">
        <w:t>abogados al funcionamiento del sistema penal</w:t>
      </w:r>
      <w:r w:rsidR="009B605B" w:rsidRPr="00745B93">
        <w:t>. El derecho procesal penal y su vinculación con la práctica, la cultura y la política</w:t>
      </w:r>
    </w:p>
    <w:p w14:paraId="6DCB0AD0" w14:textId="34113DD4" w:rsidR="000449BB" w:rsidRPr="000F37DA" w:rsidRDefault="00A706B9" w:rsidP="000F37DA">
      <w:pPr>
        <w:spacing w:line="360" w:lineRule="auto"/>
        <w:ind w:firstLine="708"/>
        <w:jc w:val="both"/>
        <w:rPr>
          <w:rFonts w:ascii="Arial" w:hAnsi="Arial" w:cs="Arial"/>
          <w:sz w:val="20"/>
          <w:szCs w:val="20"/>
        </w:rPr>
      </w:pPr>
      <w:r w:rsidRPr="000F37DA">
        <w:rPr>
          <w:rFonts w:ascii="Arial" w:hAnsi="Arial" w:cs="Arial"/>
          <w:sz w:val="20"/>
          <w:szCs w:val="20"/>
        </w:rPr>
        <w:t>E</w:t>
      </w:r>
      <w:r w:rsidR="00911AC6" w:rsidRPr="000F37DA">
        <w:rPr>
          <w:rFonts w:ascii="Arial" w:hAnsi="Arial" w:cs="Arial"/>
          <w:sz w:val="20"/>
          <w:szCs w:val="20"/>
        </w:rPr>
        <w:t>n</w:t>
      </w:r>
      <w:r w:rsidR="000449BB" w:rsidRPr="000F37DA">
        <w:rPr>
          <w:rFonts w:ascii="Arial" w:hAnsi="Arial" w:cs="Arial"/>
          <w:sz w:val="20"/>
          <w:szCs w:val="20"/>
        </w:rPr>
        <w:t xml:space="preserve"> </w:t>
      </w:r>
      <w:r w:rsidR="00045555" w:rsidRPr="000F37DA">
        <w:rPr>
          <w:rFonts w:ascii="Arial" w:hAnsi="Arial" w:cs="Arial"/>
          <w:sz w:val="20"/>
          <w:szCs w:val="20"/>
        </w:rPr>
        <w:t xml:space="preserve">cuarto lugar, </w:t>
      </w:r>
      <w:r w:rsidR="000449BB" w:rsidRPr="000F37DA">
        <w:rPr>
          <w:rFonts w:ascii="Arial" w:hAnsi="Arial" w:cs="Arial"/>
          <w:sz w:val="20"/>
          <w:szCs w:val="20"/>
        </w:rPr>
        <w:t xml:space="preserve">también </w:t>
      </w:r>
      <w:r w:rsidR="00045555" w:rsidRPr="000F37DA">
        <w:rPr>
          <w:rFonts w:ascii="Arial" w:hAnsi="Arial" w:cs="Arial"/>
          <w:sz w:val="20"/>
          <w:szCs w:val="20"/>
        </w:rPr>
        <w:t>debe destacarse</w:t>
      </w:r>
      <w:r w:rsidR="000449BB" w:rsidRPr="000F37DA">
        <w:rPr>
          <w:rFonts w:ascii="Arial" w:hAnsi="Arial" w:cs="Arial"/>
          <w:sz w:val="20"/>
          <w:szCs w:val="20"/>
        </w:rPr>
        <w:t xml:space="preserve"> que</w:t>
      </w:r>
      <w:r w:rsidR="00045555" w:rsidRPr="000F37DA">
        <w:rPr>
          <w:rFonts w:ascii="Arial" w:hAnsi="Arial" w:cs="Arial"/>
          <w:sz w:val="20"/>
          <w:szCs w:val="20"/>
        </w:rPr>
        <w:t xml:space="preserve">, </w:t>
      </w:r>
      <w:r w:rsidR="000449BB" w:rsidRPr="000F37DA">
        <w:rPr>
          <w:rFonts w:ascii="Arial" w:hAnsi="Arial" w:cs="Arial"/>
          <w:sz w:val="20"/>
          <w:szCs w:val="20"/>
        </w:rPr>
        <w:t xml:space="preserve">en </w:t>
      </w:r>
      <w:r w:rsidRPr="000F37DA">
        <w:rPr>
          <w:rFonts w:ascii="Arial" w:hAnsi="Arial" w:cs="Arial"/>
          <w:sz w:val="20"/>
          <w:szCs w:val="20"/>
        </w:rPr>
        <w:t xml:space="preserve">muchos de </w:t>
      </w:r>
      <w:r w:rsidR="00911AC6" w:rsidRPr="000F37DA">
        <w:rPr>
          <w:rFonts w:ascii="Arial" w:hAnsi="Arial" w:cs="Arial"/>
          <w:sz w:val="20"/>
          <w:szCs w:val="20"/>
        </w:rPr>
        <w:t>l</w:t>
      </w:r>
      <w:r w:rsidRPr="000F37DA">
        <w:rPr>
          <w:rFonts w:ascii="Arial" w:hAnsi="Arial" w:cs="Arial"/>
          <w:sz w:val="20"/>
          <w:szCs w:val="20"/>
        </w:rPr>
        <w:t>os casos</w:t>
      </w:r>
      <w:r w:rsidR="000449BB" w:rsidRPr="000F37DA">
        <w:rPr>
          <w:rFonts w:ascii="Arial" w:hAnsi="Arial" w:cs="Arial"/>
          <w:sz w:val="20"/>
          <w:szCs w:val="20"/>
        </w:rPr>
        <w:t xml:space="preserve"> seminales de la criminología crítica</w:t>
      </w:r>
      <w:r w:rsidR="00B81D44" w:rsidRPr="000F37DA">
        <w:rPr>
          <w:rFonts w:ascii="Arial" w:hAnsi="Arial" w:cs="Arial"/>
          <w:sz w:val="20"/>
          <w:szCs w:val="20"/>
        </w:rPr>
        <w:t xml:space="preserve">, </w:t>
      </w:r>
      <w:r w:rsidR="000449BB" w:rsidRPr="000F37DA">
        <w:rPr>
          <w:rFonts w:ascii="Arial" w:hAnsi="Arial" w:cs="Arial"/>
          <w:sz w:val="20"/>
          <w:szCs w:val="20"/>
        </w:rPr>
        <w:t xml:space="preserve">jugó un papel central </w:t>
      </w:r>
      <w:r w:rsidR="009973EF" w:rsidRPr="000F37DA">
        <w:rPr>
          <w:rFonts w:ascii="Arial" w:hAnsi="Arial" w:cs="Arial"/>
          <w:sz w:val="20"/>
          <w:szCs w:val="20"/>
        </w:rPr>
        <w:t xml:space="preserve">la cercanía con la realidad del funcionamiento de los tribunales de algunos prácticos y los estudiosos del derecho procesal. </w:t>
      </w:r>
    </w:p>
    <w:p w14:paraId="216ABB56" w14:textId="147DC89B" w:rsidR="00F17505" w:rsidRPr="000F37DA" w:rsidRDefault="00F17505" w:rsidP="000F37DA">
      <w:pPr>
        <w:spacing w:line="360" w:lineRule="auto"/>
        <w:ind w:firstLine="708"/>
        <w:jc w:val="both"/>
        <w:rPr>
          <w:rFonts w:ascii="Arial" w:hAnsi="Arial" w:cs="Arial"/>
          <w:sz w:val="20"/>
          <w:szCs w:val="20"/>
        </w:rPr>
      </w:pPr>
      <w:r w:rsidRPr="000F37DA">
        <w:rPr>
          <w:rFonts w:ascii="Arial" w:hAnsi="Arial" w:cs="Arial"/>
          <w:sz w:val="20"/>
          <w:szCs w:val="20"/>
        </w:rPr>
        <w:t>Entre los primeros, destacar las críticas que surgían desde los que trabajando como abogados de presos políticos pero también presos comunes, se involucraban críticamente en la denuncia de la selectividad del sistema penal y en sus funciones reales</w:t>
      </w:r>
      <w:r w:rsidR="004E087C" w:rsidRPr="000F37DA">
        <w:rPr>
          <w:rFonts w:ascii="Arial" w:hAnsi="Arial" w:cs="Arial"/>
          <w:sz w:val="20"/>
          <w:szCs w:val="20"/>
        </w:rPr>
        <w:t xml:space="preserve"> (como Elías </w:t>
      </w:r>
      <w:proofErr w:type="spellStart"/>
      <w:r w:rsidR="004E087C" w:rsidRPr="000F37DA">
        <w:rPr>
          <w:rFonts w:ascii="Arial" w:hAnsi="Arial" w:cs="Arial"/>
          <w:sz w:val="20"/>
          <w:szCs w:val="20"/>
        </w:rPr>
        <w:t>Neuman</w:t>
      </w:r>
      <w:proofErr w:type="spellEnd"/>
      <w:r w:rsidR="004E087C" w:rsidRPr="000F37DA">
        <w:rPr>
          <w:rFonts w:ascii="Arial" w:hAnsi="Arial" w:cs="Arial"/>
          <w:sz w:val="20"/>
          <w:szCs w:val="20"/>
        </w:rPr>
        <w:t xml:space="preserve"> o Juan </w:t>
      </w:r>
      <w:proofErr w:type="spellStart"/>
      <w:r w:rsidR="004E087C" w:rsidRPr="000F37DA">
        <w:rPr>
          <w:rFonts w:ascii="Arial" w:hAnsi="Arial" w:cs="Arial"/>
          <w:sz w:val="20"/>
          <w:szCs w:val="20"/>
        </w:rPr>
        <w:t>Pegoraro</w:t>
      </w:r>
      <w:proofErr w:type="spellEnd"/>
      <w:r w:rsidR="004E087C" w:rsidRPr="000F37DA">
        <w:rPr>
          <w:rFonts w:ascii="Arial" w:hAnsi="Arial" w:cs="Arial"/>
          <w:sz w:val="20"/>
          <w:szCs w:val="20"/>
        </w:rPr>
        <w:t>)</w:t>
      </w:r>
      <w:r w:rsidRPr="000F37DA">
        <w:rPr>
          <w:rFonts w:ascii="Arial" w:hAnsi="Arial" w:cs="Arial"/>
          <w:sz w:val="20"/>
          <w:szCs w:val="20"/>
        </w:rPr>
        <w:t>. También a los que trabajando como abogados en instituciones bancarias</w:t>
      </w:r>
      <w:r w:rsidR="004E087C" w:rsidRPr="000F37DA">
        <w:rPr>
          <w:rFonts w:ascii="Arial" w:hAnsi="Arial" w:cs="Arial"/>
          <w:sz w:val="20"/>
          <w:szCs w:val="20"/>
        </w:rPr>
        <w:t xml:space="preserve"> o de control de tipo estatales</w:t>
      </w:r>
      <w:r w:rsidRPr="000F37DA">
        <w:rPr>
          <w:rFonts w:ascii="Arial" w:hAnsi="Arial" w:cs="Arial"/>
          <w:sz w:val="20"/>
          <w:szCs w:val="20"/>
        </w:rPr>
        <w:t xml:space="preserve"> (como Edmundo </w:t>
      </w:r>
      <w:proofErr w:type="spellStart"/>
      <w:r w:rsidRPr="000F37DA">
        <w:rPr>
          <w:rFonts w:ascii="Arial" w:hAnsi="Arial" w:cs="Arial"/>
          <w:sz w:val="20"/>
          <w:szCs w:val="20"/>
        </w:rPr>
        <w:t>Hendler</w:t>
      </w:r>
      <w:proofErr w:type="spellEnd"/>
      <w:r w:rsidRPr="000F37DA">
        <w:rPr>
          <w:rFonts w:ascii="Arial" w:hAnsi="Arial" w:cs="Arial"/>
          <w:sz w:val="20"/>
          <w:szCs w:val="20"/>
        </w:rPr>
        <w:t xml:space="preserve">, David </w:t>
      </w:r>
      <w:proofErr w:type="spellStart"/>
      <w:r w:rsidRPr="000F37DA">
        <w:rPr>
          <w:rFonts w:ascii="Arial" w:hAnsi="Arial" w:cs="Arial"/>
          <w:sz w:val="20"/>
          <w:szCs w:val="20"/>
        </w:rPr>
        <w:t>Baigún</w:t>
      </w:r>
      <w:proofErr w:type="spellEnd"/>
      <w:r w:rsidRPr="000F37DA">
        <w:rPr>
          <w:rFonts w:ascii="Arial" w:hAnsi="Arial" w:cs="Arial"/>
          <w:sz w:val="20"/>
          <w:szCs w:val="20"/>
        </w:rPr>
        <w:t xml:space="preserve"> y el mismo Enrique </w:t>
      </w:r>
      <w:proofErr w:type="spellStart"/>
      <w:r w:rsidRPr="000F37DA">
        <w:rPr>
          <w:rFonts w:ascii="Arial" w:hAnsi="Arial" w:cs="Arial"/>
          <w:sz w:val="20"/>
          <w:szCs w:val="20"/>
        </w:rPr>
        <w:t>Marí</w:t>
      </w:r>
      <w:proofErr w:type="spellEnd"/>
      <w:r w:rsidR="0052493C" w:rsidRPr="000F37DA">
        <w:rPr>
          <w:rStyle w:val="Refdenotaalpie"/>
          <w:rFonts w:ascii="Arial" w:hAnsi="Arial" w:cs="Arial"/>
          <w:sz w:val="20"/>
          <w:szCs w:val="20"/>
        </w:rPr>
        <w:footnoteReference w:id="17"/>
      </w:r>
      <w:r w:rsidRPr="000F37DA">
        <w:rPr>
          <w:rFonts w:ascii="Arial" w:hAnsi="Arial" w:cs="Arial"/>
          <w:sz w:val="20"/>
          <w:szCs w:val="20"/>
        </w:rPr>
        <w:t>), advertían la impunidad y el daño social de los delitos de los poderosos y del sistema financiero.</w:t>
      </w:r>
    </w:p>
    <w:p w14:paraId="16A189C4" w14:textId="7B4849BA" w:rsidR="009973EF" w:rsidRPr="000F37DA" w:rsidRDefault="00F17505" w:rsidP="000F37DA">
      <w:pPr>
        <w:spacing w:line="360" w:lineRule="auto"/>
        <w:ind w:firstLine="708"/>
        <w:jc w:val="both"/>
        <w:rPr>
          <w:rFonts w:ascii="Arial" w:hAnsi="Arial" w:cs="Arial"/>
          <w:sz w:val="20"/>
          <w:szCs w:val="20"/>
        </w:rPr>
      </w:pPr>
      <w:r w:rsidRPr="000F37DA">
        <w:rPr>
          <w:rFonts w:ascii="Arial" w:hAnsi="Arial" w:cs="Arial"/>
          <w:sz w:val="20"/>
          <w:szCs w:val="20"/>
        </w:rPr>
        <w:t>De los segundos, decir que l</w:t>
      </w:r>
      <w:r w:rsidR="000449BB" w:rsidRPr="000F37DA">
        <w:rPr>
          <w:rFonts w:ascii="Arial" w:hAnsi="Arial" w:cs="Arial"/>
          <w:sz w:val="20"/>
          <w:szCs w:val="20"/>
        </w:rPr>
        <w:t xml:space="preserve">os aportes de </w:t>
      </w:r>
      <w:r w:rsidRPr="000F37DA">
        <w:rPr>
          <w:rFonts w:ascii="Arial" w:hAnsi="Arial" w:cs="Arial"/>
          <w:sz w:val="20"/>
          <w:szCs w:val="20"/>
        </w:rPr>
        <w:t xml:space="preserve">los </w:t>
      </w:r>
      <w:r w:rsidR="000449BB" w:rsidRPr="000F37DA">
        <w:rPr>
          <w:rFonts w:ascii="Arial" w:hAnsi="Arial" w:cs="Arial"/>
          <w:sz w:val="20"/>
          <w:szCs w:val="20"/>
        </w:rPr>
        <w:t xml:space="preserve">procesalistas iban más allá de los estudios normativos e incluso de la jurisprudencia y avanzaban sobre aspectos descriptivos del </w:t>
      </w:r>
      <w:r w:rsidR="0028313F" w:rsidRPr="000F37DA">
        <w:rPr>
          <w:rFonts w:ascii="Arial" w:hAnsi="Arial" w:cs="Arial"/>
          <w:sz w:val="20"/>
          <w:szCs w:val="20"/>
        </w:rPr>
        <w:t xml:space="preserve">funcionamiento del </w:t>
      </w:r>
      <w:r w:rsidR="000449BB" w:rsidRPr="000F37DA">
        <w:rPr>
          <w:rFonts w:ascii="Arial" w:hAnsi="Arial" w:cs="Arial"/>
          <w:sz w:val="20"/>
          <w:szCs w:val="20"/>
        </w:rPr>
        <w:t xml:space="preserve">sistema de justicia. Es así que no es casual ni la preocupación ni el título de una de las primeras publicaciones de </w:t>
      </w:r>
      <w:proofErr w:type="spellStart"/>
      <w:r w:rsidR="000449BB" w:rsidRPr="000F37DA">
        <w:rPr>
          <w:rFonts w:ascii="Arial" w:hAnsi="Arial" w:cs="Arial"/>
          <w:sz w:val="20"/>
          <w:szCs w:val="20"/>
        </w:rPr>
        <w:t>Zaffaroni</w:t>
      </w:r>
      <w:proofErr w:type="spellEnd"/>
      <w:r w:rsidR="000449BB" w:rsidRPr="000F37DA">
        <w:rPr>
          <w:rFonts w:ascii="Arial" w:hAnsi="Arial" w:cs="Arial"/>
          <w:sz w:val="20"/>
          <w:szCs w:val="20"/>
        </w:rPr>
        <w:t xml:space="preserve">: </w:t>
      </w:r>
      <w:r w:rsidR="00DC48CD" w:rsidRPr="000F37DA">
        <w:rPr>
          <w:rFonts w:ascii="Arial" w:hAnsi="Arial" w:cs="Arial"/>
          <w:i/>
          <w:sz w:val="20"/>
          <w:szCs w:val="20"/>
        </w:rPr>
        <w:t>Sociología Procesal Penal</w:t>
      </w:r>
      <w:r w:rsidR="00DC48CD" w:rsidRPr="000F37DA">
        <w:rPr>
          <w:rFonts w:ascii="Arial" w:hAnsi="Arial" w:cs="Arial"/>
          <w:sz w:val="20"/>
          <w:szCs w:val="20"/>
        </w:rPr>
        <w:t xml:space="preserve"> (México D.F., Botas, </w:t>
      </w:r>
      <w:r w:rsidR="00794C70" w:rsidRPr="000F37DA">
        <w:rPr>
          <w:rFonts w:ascii="Arial" w:hAnsi="Arial" w:cs="Arial"/>
          <w:sz w:val="20"/>
          <w:szCs w:val="20"/>
        </w:rPr>
        <w:t>1969)</w:t>
      </w:r>
      <w:r w:rsidR="00DC48CD" w:rsidRPr="000F37DA">
        <w:rPr>
          <w:rFonts w:ascii="Arial" w:hAnsi="Arial" w:cs="Arial"/>
          <w:sz w:val="20"/>
          <w:szCs w:val="20"/>
        </w:rPr>
        <w:t>.</w:t>
      </w:r>
    </w:p>
    <w:p w14:paraId="4E2EEE88" w14:textId="4C78D30A" w:rsidR="00DC48CD" w:rsidRPr="000F37DA" w:rsidRDefault="00DC48CD" w:rsidP="000F37DA">
      <w:pPr>
        <w:spacing w:line="360" w:lineRule="auto"/>
        <w:jc w:val="both"/>
        <w:rPr>
          <w:rFonts w:ascii="Arial" w:hAnsi="Arial" w:cs="Arial"/>
          <w:sz w:val="20"/>
          <w:szCs w:val="20"/>
        </w:rPr>
      </w:pPr>
      <w:r w:rsidRPr="000F37DA">
        <w:rPr>
          <w:rFonts w:ascii="Arial" w:hAnsi="Arial" w:cs="Arial"/>
          <w:sz w:val="20"/>
          <w:szCs w:val="20"/>
        </w:rPr>
        <w:lastRenderedPageBreak/>
        <w:tab/>
        <w:t>Además del análisis sobre los jueces y el sistema judicial, era ya habitual entre los procesalistas el análisis histórico y comparativo entre sistemas, lo que daba lugar a la necesaria reflexión crítica y “cultural”</w:t>
      </w:r>
      <w:r w:rsidR="00543C3D">
        <w:rPr>
          <w:rFonts w:ascii="Arial" w:hAnsi="Arial" w:cs="Arial"/>
          <w:sz w:val="20"/>
          <w:szCs w:val="20"/>
        </w:rPr>
        <w:t xml:space="preserve"> (</w:t>
      </w:r>
      <w:proofErr w:type="spellStart"/>
      <w:r w:rsidR="00543C3D">
        <w:rPr>
          <w:rFonts w:ascii="Arial" w:hAnsi="Arial" w:cs="Arial"/>
          <w:sz w:val="20"/>
          <w:szCs w:val="20"/>
        </w:rPr>
        <w:t>Anitua</w:t>
      </w:r>
      <w:proofErr w:type="spellEnd"/>
      <w:r w:rsidR="00543C3D">
        <w:rPr>
          <w:rFonts w:ascii="Arial" w:hAnsi="Arial" w:cs="Arial"/>
          <w:sz w:val="20"/>
          <w:szCs w:val="20"/>
        </w:rPr>
        <w:t>, 2009</w:t>
      </w:r>
      <w:r w:rsidR="004E087C" w:rsidRPr="000F37DA">
        <w:rPr>
          <w:rFonts w:ascii="Arial" w:hAnsi="Arial" w:cs="Arial"/>
          <w:sz w:val="20"/>
          <w:szCs w:val="20"/>
        </w:rPr>
        <w:t>)</w:t>
      </w:r>
      <w:r w:rsidRPr="000F37DA">
        <w:rPr>
          <w:rFonts w:ascii="Arial" w:hAnsi="Arial" w:cs="Arial"/>
          <w:sz w:val="20"/>
          <w:szCs w:val="20"/>
        </w:rPr>
        <w:t>.</w:t>
      </w:r>
    </w:p>
    <w:p w14:paraId="7981B86F" w14:textId="77777777" w:rsidR="00DC48CD" w:rsidRPr="000F37DA" w:rsidRDefault="00DC48CD" w:rsidP="000F37DA">
      <w:pPr>
        <w:spacing w:line="360" w:lineRule="auto"/>
        <w:jc w:val="both"/>
        <w:rPr>
          <w:rFonts w:ascii="Arial" w:hAnsi="Arial" w:cs="Arial"/>
          <w:sz w:val="20"/>
          <w:szCs w:val="20"/>
        </w:rPr>
      </w:pPr>
      <w:r w:rsidRPr="000F37DA">
        <w:rPr>
          <w:rFonts w:ascii="Arial" w:hAnsi="Arial" w:cs="Arial"/>
          <w:sz w:val="20"/>
          <w:szCs w:val="20"/>
        </w:rPr>
        <w:tab/>
        <w:t xml:space="preserve">Los trabajos de los cordobeses </w:t>
      </w:r>
      <w:proofErr w:type="spellStart"/>
      <w:r w:rsidRPr="000F37DA">
        <w:rPr>
          <w:rFonts w:ascii="Arial" w:hAnsi="Arial" w:cs="Arial"/>
          <w:sz w:val="20"/>
          <w:szCs w:val="20"/>
        </w:rPr>
        <w:t>Velez</w:t>
      </w:r>
      <w:proofErr w:type="spellEnd"/>
      <w:r w:rsidRPr="000F37DA">
        <w:rPr>
          <w:rFonts w:ascii="Arial" w:hAnsi="Arial" w:cs="Arial"/>
          <w:sz w:val="20"/>
          <w:szCs w:val="20"/>
        </w:rPr>
        <w:t xml:space="preserve"> </w:t>
      </w:r>
      <w:proofErr w:type="spellStart"/>
      <w:r w:rsidRPr="000F37DA">
        <w:rPr>
          <w:rFonts w:ascii="Arial" w:hAnsi="Arial" w:cs="Arial"/>
          <w:sz w:val="20"/>
          <w:szCs w:val="20"/>
        </w:rPr>
        <w:t>Mariconde</w:t>
      </w:r>
      <w:proofErr w:type="spellEnd"/>
      <w:r w:rsidRPr="000F37DA">
        <w:rPr>
          <w:rFonts w:ascii="Arial" w:hAnsi="Arial" w:cs="Arial"/>
          <w:sz w:val="20"/>
          <w:szCs w:val="20"/>
        </w:rPr>
        <w:t xml:space="preserve"> y </w:t>
      </w:r>
      <w:proofErr w:type="spellStart"/>
      <w:r w:rsidRPr="000F37DA">
        <w:rPr>
          <w:rFonts w:ascii="Arial" w:hAnsi="Arial" w:cs="Arial"/>
          <w:sz w:val="20"/>
          <w:szCs w:val="20"/>
        </w:rPr>
        <w:t>Clariá</w:t>
      </w:r>
      <w:proofErr w:type="spellEnd"/>
      <w:r w:rsidRPr="000F37DA">
        <w:rPr>
          <w:rFonts w:ascii="Arial" w:hAnsi="Arial" w:cs="Arial"/>
          <w:sz w:val="20"/>
          <w:szCs w:val="20"/>
        </w:rPr>
        <w:t xml:space="preserve"> Olmedo</w:t>
      </w:r>
      <w:r w:rsidR="0052493C" w:rsidRPr="000F37DA">
        <w:rPr>
          <w:rStyle w:val="Refdenotaalpie"/>
          <w:rFonts w:ascii="Arial" w:hAnsi="Arial" w:cs="Arial"/>
          <w:sz w:val="20"/>
          <w:szCs w:val="20"/>
        </w:rPr>
        <w:footnoteReference w:id="18"/>
      </w:r>
      <w:r w:rsidRPr="000F37DA">
        <w:rPr>
          <w:rFonts w:ascii="Arial" w:hAnsi="Arial" w:cs="Arial"/>
          <w:sz w:val="20"/>
          <w:szCs w:val="20"/>
        </w:rPr>
        <w:t xml:space="preserve"> no son excepciones a una formación académica que era recibida con mayor curiosidad y aún mayor afán crítico (e incomodidad) por quienes cumplían funciones como penalistas en la práctica.</w:t>
      </w:r>
    </w:p>
    <w:p w14:paraId="4FECEFFE" w14:textId="64AC241B" w:rsidR="0096439F" w:rsidRPr="000F37DA" w:rsidRDefault="00DC48CD" w:rsidP="000F37DA">
      <w:pPr>
        <w:spacing w:line="360" w:lineRule="auto"/>
        <w:jc w:val="both"/>
        <w:rPr>
          <w:rFonts w:ascii="Arial" w:hAnsi="Arial" w:cs="Arial"/>
          <w:sz w:val="20"/>
          <w:szCs w:val="20"/>
        </w:rPr>
      </w:pPr>
      <w:r w:rsidRPr="000F37DA">
        <w:rPr>
          <w:rFonts w:ascii="Arial" w:hAnsi="Arial" w:cs="Arial"/>
          <w:sz w:val="20"/>
          <w:szCs w:val="20"/>
        </w:rPr>
        <w:tab/>
        <w:t>Un ejemplo de lo que ello posibilitaba en los años setenta es la</w:t>
      </w:r>
      <w:r w:rsidR="00DF7103" w:rsidRPr="000F37DA">
        <w:rPr>
          <w:rFonts w:ascii="Arial" w:hAnsi="Arial" w:cs="Arial"/>
          <w:sz w:val="20"/>
          <w:szCs w:val="20"/>
        </w:rPr>
        <w:t xml:space="preserve"> temprana recepción de los textos e ideas de Michel Foucault</w:t>
      </w:r>
      <w:r w:rsidR="004B6C17" w:rsidRPr="000F37DA">
        <w:rPr>
          <w:rFonts w:ascii="Arial" w:hAnsi="Arial" w:cs="Arial"/>
          <w:sz w:val="20"/>
          <w:szCs w:val="20"/>
        </w:rPr>
        <w:t>—</w:t>
      </w:r>
      <w:r w:rsidR="003E490D" w:rsidRPr="000F37DA">
        <w:rPr>
          <w:rFonts w:ascii="Arial" w:hAnsi="Arial" w:cs="Arial"/>
          <w:sz w:val="20"/>
          <w:szCs w:val="20"/>
        </w:rPr>
        <w:t>especialmente importantes para la criminología</w:t>
      </w:r>
      <w:r w:rsidR="004B6C17" w:rsidRPr="000F37DA">
        <w:rPr>
          <w:rFonts w:ascii="Arial" w:hAnsi="Arial" w:cs="Arial"/>
          <w:sz w:val="20"/>
          <w:szCs w:val="20"/>
        </w:rPr>
        <w:t>—</w:t>
      </w:r>
      <w:r w:rsidR="00DF7103" w:rsidRPr="000F37DA">
        <w:rPr>
          <w:rFonts w:ascii="Arial" w:hAnsi="Arial" w:cs="Arial"/>
          <w:sz w:val="20"/>
          <w:szCs w:val="20"/>
        </w:rPr>
        <w:t xml:space="preserve">por parte de </w:t>
      </w:r>
      <w:r w:rsidR="003E490D" w:rsidRPr="000F37DA">
        <w:rPr>
          <w:rFonts w:ascii="Arial" w:hAnsi="Arial" w:cs="Arial"/>
          <w:sz w:val="20"/>
          <w:szCs w:val="20"/>
        </w:rPr>
        <w:t>juristas innovado</w:t>
      </w:r>
      <w:r w:rsidR="00DF7103" w:rsidRPr="000F37DA">
        <w:rPr>
          <w:rFonts w:ascii="Arial" w:hAnsi="Arial" w:cs="Arial"/>
          <w:sz w:val="20"/>
          <w:szCs w:val="20"/>
        </w:rPr>
        <w:t xml:space="preserve">res </w:t>
      </w:r>
      <w:r w:rsidR="00954E82" w:rsidRPr="000F37DA">
        <w:rPr>
          <w:rFonts w:ascii="Arial" w:hAnsi="Arial" w:cs="Arial"/>
          <w:sz w:val="20"/>
          <w:szCs w:val="20"/>
        </w:rPr>
        <w:t xml:space="preserve">y ya pluridisciplinarios </w:t>
      </w:r>
      <w:r w:rsidR="00DF7103" w:rsidRPr="000F37DA">
        <w:rPr>
          <w:rFonts w:ascii="Arial" w:hAnsi="Arial" w:cs="Arial"/>
          <w:sz w:val="20"/>
          <w:szCs w:val="20"/>
        </w:rPr>
        <w:t>(</w:t>
      </w:r>
      <w:r w:rsidR="004E087C" w:rsidRPr="000F37DA">
        <w:rPr>
          <w:rFonts w:ascii="Arial" w:hAnsi="Arial" w:cs="Arial"/>
          <w:sz w:val="20"/>
          <w:szCs w:val="20"/>
        </w:rPr>
        <w:t xml:space="preserve">como </w:t>
      </w:r>
      <w:proofErr w:type="spellStart"/>
      <w:r w:rsidR="00DF7103" w:rsidRPr="000F37DA">
        <w:rPr>
          <w:rFonts w:ascii="Arial" w:hAnsi="Arial" w:cs="Arial"/>
          <w:sz w:val="20"/>
          <w:szCs w:val="20"/>
        </w:rPr>
        <w:t>Marí</w:t>
      </w:r>
      <w:proofErr w:type="spellEnd"/>
      <w:r w:rsidR="004E087C" w:rsidRPr="000F37DA">
        <w:rPr>
          <w:rFonts w:ascii="Arial" w:hAnsi="Arial" w:cs="Arial"/>
          <w:sz w:val="20"/>
          <w:szCs w:val="20"/>
        </w:rPr>
        <w:t xml:space="preserve"> o</w:t>
      </w:r>
      <w:r w:rsidR="00DF7103" w:rsidRPr="000F37DA">
        <w:rPr>
          <w:rFonts w:ascii="Arial" w:hAnsi="Arial" w:cs="Arial"/>
          <w:sz w:val="20"/>
          <w:szCs w:val="20"/>
        </w:rPr>
        <w:t xml:space="preserve"> </w:t>
      </w:r>
      <w:proofErr w:type="spellStart"/>
      <w:r w:rsidR="00DF7103" w:rsidRPr="000F37DA">
        <w:rPr>
          <w:rFonts w:ascii="Arial" w:hAnsi="Arial" w:cs="Arial"/>
          <w:sz w:val="20"/>
          <w:szCs w:val="20"/>
        </w:rPr>
        <w:t>Gardella</w:t>
      </w:r>
      <w:proofErr w:type="spellEnd"/>
      <w:r w:rsidR="00DF7103" w:rsidRPr="000F37DA">
        <w:rPr>
          <w:rFonts w:ascii="Arial" w:hAnsi="Arial" w:cs="Arial"/>
          <w:sz w:val="20"/>
          <w:szCs w:val="20"/>
        </w:rPr>
        <w:t xml:space="preserve">) y especialmente </w:t>
      </w:r>
      <w:r w:rsidRPr="000F37DA">
        <w:rPr>
          <w:rFonts w:ascii="Arial" w:hAnsi="Arial" w:cs="Arial"/>
          <w:sz w:val="20"/>
          <w:szCs w:val="20"/>
        </w:rPr>
        <w:t>entre estudiosos</w:t>
      </w:r>
      <w:r w:rsidR="00DF7103" w:rsidRPr="000F37DA">
        <w:rPr>
          <w:rFonts w:ascii="Arial" w:hAnsi="Arial" w:cs="Arial"/>
          <w:sz w:val="20"/>
          <w:szCs w:val="20"/>
        </w:rPr>
        <w:t xml:space="preserve"> d</w:t>
      </w:r>
      <w:r w:rsidR="00935C0F" w:rsidRPr="000F37DA">
        <w:rPr>
          <w:rFonts w:ascii="Arial" w:hAnsi="Arial" w:cs="Arial"/>
          <w:sz w:val="20"/>
          <w:szCs w:val="20"/>
        </w:rPr>
        <w:t xml:space="preserve">el proceso </w:t>
      </w:r>
      <w:r w:rsidR="00543C3D" w:rsidRPr="000F37DA">
        <w:rPr>
          <w:rFonts w:ascii="Arial" w:hAnsi="Arial" w:cs="Arial"/>
          <w:sz w:val="20"/>
          <w:szCs w:val="20"/>
        </w:rPr>
        <w:t>penal. De</w:t>
      </w:r>
      <w:r w:rsidR="00935C0F" w:rsidRPr="000F37DA">
        <w:rPr>
          <w:rFonts w:ascii="Arial" w:hAnsi="Arial" w:cs="Arial"/>
          <w:sz w:val="20"/>
          <w:szCs w:val="20"/>
        </w:rPr>
        <w:t xml:space="preserve"> entre ellos </w:t>
      </w:r>
      <w:r w:rsidR="009B605B" w:rsidRPr="000F37DA">
        <w:rPr>
          <w:rFonts w:ascii="Arial" w:hAnsi="Arial" w:cs="Arial"/>
          <w:sz w:val="20"/>
          <w:szCs w:val="20"/>
        </w:rPr>
        <w:t xml:space="preserve">se </w:t>
      </w:r>
      <w:r w:rsidR="00935C0F" w:rsidRPr="000F37DA">
        <w:rPr>
          <w:rFonts w:ascii="Arial" w:hAnsi="Arial" w:cs="Arial"/>
          <w:sz w:val="20"/>
          <w:szCs w:val="20"/>
        </w:rPr>
        <w:t>destac</w:t>
      </w:r>
      <w:r w:rsidR="009B605B" w:rsidRPr="000F37DA">
        <w:rPr>
          <w:rFonts w:ascii="Arial" w:hAnsi="Arial" w:cs="Arial"/>
          <w:sz w:val="20"/>
          <w:szCs w:val="20"/>
        </w:rPr>
        <w:t>a</w:t>
      </w:r>
      <w:r w:rsidR="00935C0F" w:rsidRPr="000F37DA">
        <w:rPr>
          <w:rFonts w:ascii="Arial" w:hAnsi="Arial" w:cs="Arial"/>
          <w:sz w:val="20"/>
          <w:szCs w:val="20"/>
        </w:rPr>
        <w:t xml:space="preserve"> </w:t>
      </w:r>
      <w:r w:rsidR="009B605B" w:rsidRPr="000F37DA">
        <w:rPr>
          <w:rFonts w:ascii="Arial" w:hAnsi="Arial" w:cs="Arial"/>
          <w:sz w:val="20"/>
          <w:szCs w:val="20"/>
        </w:rPr>
        <w:t>e</w:t>
      </w:r>
      <w:r w:rsidR="0096439F" w:rsidRPr="000F37DA">
        <w:rPr>
          <w:rFonts w:ascii="Arial" w:hAnsi="Arial" w:cs="Arial"/>
          <w:sz w:val="20"/>
          <w:szCs w:val="20"/>
        </w:rPr>
        <w:t>l pro</w:t>
      </w:r>
      <w:r w:rsidR="00BC1303" w:rsidRPr="000F37DA">
        <w:rPr>
          <w:rFonts w:ascii="Arial" w:hAnsi="Arial" w:cs="Arial"/>
          <w:sz w:val="20"/>
          <w:szCs w:val="20"/>
        </w:rPr>
        <w:t>c</w:t>
      </w:r>
      <w:r w:rsidR="0096439F" w:rsidRPr="000F37DA">
        <w:rPr>
          <w:rFonts w:ascii="Arial" w:hAnsi="Arial" w:cs="Arial"/>
          <w:sz w:val="20"/>
          <w:szCs w:val="20"/>
        </w:rPr>
        <w:t>esalista</w:t>
      </w:r>
      <w:r w:rsidR="00935C0F" w:rsidRPr="000F37DA">
        <w:rPr>
          <w:rFonts w:ascii="Arial" w:hAnsi="Arial" w:cs="Arial"/>
          <w:sz w:val="20"/>
          <w:szCs w:val="20"/>
        </w:rPr>
        <w:t xml:space="preserve"> </w:t>
      </w:r>
      <w:r w:rsidR="00DF7103" w:rsidRPr="000F37DA">
        <w:rPr>
          <w:rFonts w:ascii="Arial" w:hAnsi="Arial" w:cs="Arial"/>
          <w:sz w:val="20"/>
          <w:szCs w:val="20"/>
        </w:rPr>
        <w:t xml:space="preserve">Edmundo </w:t>
      </w:r>
      <w:proofErr w:type="spellStart"/>
      <w:r w:rsidR="00DF7103" w:rsidRPr="000F37DA">
        <w:rPr>
          <w:rFonts w:ascii="Arial" w:hAnsi="Arial" w:cs="Arial"/>
          <w:sz w:val="20"/>
          <w:szCs w:val="20"/>
        </w:rPr>
        <w:t>Hendler</w:t>
      </w:r>
      <w:proofErr w:type="spellEnd"/>
      <w:r w:rsidR="00935C0F" w:rsidRPr="000F37DA">
        <w:rPr>
          <w:rFonts w:ascii="Arial" w:hAnsi="Arial" w:cs="Arial"/>
          <w:sz w:val="20"/>
          <w:szCs w:val="20"/>
        </w:rPr>
        <w:t>, quien</w:t>
      </w:r>
      <w:r w:rsidR="00DF7103" w:rsidRPr="000F37DA">
        <w:rPr>
          <w:rFonts w:ascii="Arial" w:hAnsi="Arial" w:cs="Arial"/>
          <w:sz w:val="20"/>
          <w:szCs w:val="20"/>
        </w:rPr>
        <w:t xml:space="preserve"> co</w:t>
      </w:r>
      <w:r w:rsidR="0096439F" w:rsidRPr="000F37DA">
        <w:rPr>
          <w:rFonts w:ascii="Arial" w:hAnsi="Arial" w:cs="Arial"/>
          <w:sz w:val="20"/>
          <w:szCs w:val="20"/>
        </w:rPr>
        <w:t xml:space="preserve">menta </w:t>
      </w:r>
      <w:r w:rsidR="0096439F" w:rsidRPr="000F37DA">
        <w:rPr>
          <w:rFonts w:ascii="Arial" w:hAnsi="Arial" w:cs="Arial"/>
          <w:i/>
          <w:sz w:val="20"/>
          <w:szCs w:val="20"/>
        </w:rPr>
        <w:t>Vigilar y Castigar. Nacimiento de la prisión</w:t>
      </w:r>
      <w:r w:rsidR="0096439F" w:rsidRPr="000F37DA">
        <w:rPr>
          <w:rFonts w:ascii="Arial" w:hAnsi="Arial" w:cs="Arial"/>
          <w:sz w:val="20"/>
          <w:szCs w:val="20"/>
        </w:rPr>
        <w:t xml:space="preserve"> </w:t>
      </w:r>
      <w:r w:rsidR="00DF7103" w:rsidRPr="000F37DA">
        <w:rPr>
          <w:rFonts w:ascii="Arial" w:hAnsi="Arial" w:cs="Arial"/>
          <w:sz w:val="20"/>
          <w:szCs w:val="20"/>
        </w:rPr>
        <w:t>e</w:t>
      </w:r>
      <w:r w:rsidR="003E490D" w:rsidRPr="000F37DA">
        <w:rPr>
          <w:rFonts w:ascii="Arial" w:hAnsi="Arial" w:cs="Arial"/>
          <w:sz w:val="20"/>
          <w:szCs w:val="20"/>
        </w:rPr>
        <w:t xml:space="preserve">n </w:t>
      </w:r>
      <w:r w:rsidR="0096439F" w:rsidRPr="000F37DA">
        <w:rPr>
          <w:rFonts w:ascii="Arial" w:hAnsi="Arial" w:cs="Arial"/>
          <w:sz w:val="20"/>
          <w:szCs w:val="20"/>
        </w:rPr>
        <w:t xml:space="preserve">el número 1 de la muy leída revista </w:t>
      </w:r>
      <w:r w:rsidR="0096439F" w:rsidRPr="000F37DA">
        <w:rPr>
          <w:rFonts w:ascii="Arial" w:hAnsi="Arial" w:cs="Arial"/>
          <w:i/>
          <w:sz w:val="20"/>
          <w:szCs w:val="20"/>
        </w:rPr>
        <w:t>Doctrina Penal</w:t>
      </w:r>
      <w:r w:rsidR="0096439F" w:rsidRPr="000F37DA">
        <w:rPr>
          <w:rFonts w:ascii="Arial" w:hAnsi="Arial" w:cs="Arial"/>
          <w:sz w:val="20"/>
          <w:szCs w:val="20"/>
        </w:rPr>
        <w:t xml:space="preserve"> en </w:t>
      </w:r>
      <w:r w:rsidR="002F25A7">
        <w:rPr>
          <w:rFonts w:ascii="Arial" w:hAnsi="Arial" w:cs="Arial"/>
          <w:sz w:val="20"/>
          <w:szCs w:val="20"/>
        </w:rPr>
        <w:t xml:space="preserve"> 1978, </w:t>
      </w:r>
      <w:r w:rsidR="0096439F" w:rsidRPr="000F37DA">
        <w:rPr>
          <w:rFonts w:ascii="Arial" w:hAnsi="Arial" w:cs="Arial"/>
          <w:sz w:val="20"/>
          <w:szCs w:val="20"/>
        </w:rPr>
        <w:t>augurando que será un libro imprescindible para quienes quieran saber algo sobre el sistema penal</w:t>
      </w:r>
      <w:r w:rsidR="00A2355F" w:rsidRPr="000F37DA">
        <w:rPr>
          <w:rFonts w:ascii="Arial" w:hAnsi="Arial" w:cs="Arial"/>
          <w:sz w:val="20"/>
          <w:szCs w:val="20"/>
        </w:rPr>
        <w:t xml:space="preserve"> y su práctica</w:t>
      </w:r>
      <w:r w:rsidR="0096439F" w:rsidRPr="000F37DA">
        <w:rPr>
          <w:rFonts w:ascii="Arial" w:hAnsi="Arial" w:cs="Arial"/>
          <w:sz w:val="20"/>
          <w:szCs w:val="20"/>
        </w:rPr>
        <w:t>.</w:t>
      </w:r>
      <w:r w:rsidR="00DF7103" w:rsidRPr="000F37DA">
        <w:rPr>
          <w:rFonts w:ascii="Arial" w:hAnsi="Arial" w:cs="Arial"/>
          <w:sz w:val="20"/>
          <w:szCs w:val="20"/>
        </w:rPr>
        <w:t xml:space="preserve"> </w:t>
      </w:r>
    </w:p>
    <w:p w14:paraId="4FBFBD0A" w14:textId="6F948039" w:rsidR="00E8735D" w:rsidRPr="000F37DA" w:rsidRDefault="0096439F" w:rsidP="000F37DA">
      <w:pPr>
        <w:spacing w:line="360" w:lineRule="auto"/>
        <w:ind w:firstLine="708"/>
        <w:jc w:val="both"/>
        <w:rPr>
          <w:rFonts w:ascii="Arial" w:hAnsi="Arial" w:cs="Arial"/>
          <w:sz w:val="20"/>
          <w:szCs w:val="20"/>
        </w:rPr>
      </w:pPr>
      <w:r w:rsidRPr="000F37DA">
        <w:rPr>
          <w:rFonts w:ascii="Arial" w:hAnsi="Arial" w:cs="Arial"/>
          <w:sz w:val="20"/>
          <w:szCs w:val="20"/>
        </w:rPr>
        <w:t xml:space="preserve">Ese famoso libro, así como muy especialmente las conferencias publicadas como </w:t>
      </w:r>
      <w:r w:rsidRPr="000F37DA">
        <w:rPr>
          <w:rFonts w:ascii="Arial" w:hAnsi="Arial" w:cs="Arial"/>
          <w:i/>
          <w:sz w:val="20"/>
          <w:szCs w:val="20"/>
        </w:rPr>
        <w:t>La verdad y las formas jurídicas</w:t>
      </w:r>
      <w:r w:rsidR="00A2355F" w:rsidRPr="000F37DA">
        <w:rPr>
          <w:rFonts w:ascii="Arial" w:hAnsi="Arial" w:cs="Arial"/>
          <w:i/>
          <w:sz w:val="20"/>
          <w:szCs w:val="20"/>
        </w:rPr>
        <w:t xml:space="preserve"> </w:t>
      </w:r>
      <w:r w:rsidR="002F25A7">
        <w:rPr>
          <w:rFonts w:ascii="Arial" w:hAnsi="Arial" w:cs="Arial"/>
          <w:sz w:val="20"/>
          <w:szCs w:val="20"/>
        </w:rPr>
        <w:t xml:space="preserve">(Foucault, </w:t>
      </w:r>
      <w:r w:rsidR="00A2355F" w:rsidRPr="000F37DA">
        <w:rPr>
          <w:rFonts w:ascii="Arial" w:hAnsi="Arial" w:cs="Arial"/>
          <w:sz w:val="20"/>
          <w:szCs w:val="20"/>
        </w:rPr>
        <w:t>1988)</w:t>
      </w:r>
      <w:r w:rsidRPr="000F37DA">
        <w:rPr>
          <w:rStyle w:val="Refdenotaalpie"/>
          <w:rFonts w:ascii="Arial" w:hAnsi="Arial" w:cs="Arial"/>
          <w:sz w:val="20"/>
          <w:szCs w:val="20"/>
        </w:rPr>
        <w:footnoteReference w:id="19"/>
      </w:r>
      <w:r w:rsidRPr="000F37DA">
        <w:rPr>
          <w:rFonts w:ascii="Arial" w:hAnsi="Arial" w:cs="Arial"/>
          <w:sz w:val="20"/>
          <w:szCs w:val="20"/>
        </w:rPr>
        <w:t>,</w:t>
      </w:r>
      <w:r w:rsidR="00DF7103" w:rsidRPr="000F37DA">
        <w:rPr>
          <w:rFonts w:ascii="Arial" w:hAnsi="Arial" w:cs="Arial"/>
          <w:sz w:val="20"/>
          <w:szCs w:val="20"/>
        </w:rPr>
        <w:t xml:space="preserve"> y también el producto del seminario del año 1971 “Yo, Pierre </w:t>
      </w:r>
      <w:proofErr w:type="spellStart"/>
      <w:r w:rsidR="00DF7103" w:rsidRPr="000F37DA">
        <w:rPr>
          <w:rFonts w:ascii="Arial" w:hAnsi="Arial" w:cs="Arial"/>
          <w:sz w:val="20"/>
          <w:szCs w:val="20"/>
        </w:rPr>
        <w:t>Riviere</w:t>
      </w:r>
      <w:proofErr w:type="spellEnd"/>
      <w:r w:rsidR="00DF7103" w:rsidRPr="000F37DA">
        <w:rPr>
          <w:rFonts w:ascii="Arial" w:hAnsi="Arial" w:cs="Arial"/>
          <w:sz w:val="20"/>
          <w:szCs w:val="20"/>
        </w:rPr>
        <w:t>…</w:t>
      </w:r>
      <w:r w:rsidR="003E490D" w:rsidRPr="000F37DA">
        <w:rPr>
          <w:rFonts w:ascii="Arial" w:hAnsi="Arial" w:cs="Arial"/>
          <w:sz w:val="20"/>
          <w:szCs w:val="20"/>
        </w:rPr>
        <w:t>” s</w:t>
      </w:r>
      <w:r w:rsidR="00DF7103" w:rsidRPr="000F37DA">
        <w:rPr>
          <w:rFonts w:ascii="Arial" w:hAnsi="Arial" w:cs="Arial"/>
          <w:sz w:val="20"/>
          <w:szCs w:val="20"/>
        </w:rPr>
        <w:t xml:space="preserve">on conocidos y citados por juristas de muy reconocidas obras </w:t>
      </w:r>
      <w:r w:rsidR="003E490D" w:rsidRPr="000F37DA">
        <w:rPr>
          <w:rFonts w:ascii="Arial" w:hAnsi="Arial" w:cs="Arial"/>
          <w:sz w:val="20"/>
          <w:szCs w:val="20"/>
        </w:rPr>
        <w:t xml:space="preserve">de esos años y los inmediatamente siguientes, </w:t>
      </w:r>
      <w:r w:rsidR="00954E82" w:rsidRPr="000F37DA">
        <w:rPr>
          <w:rFonts w:ascii="Arial" w:hAnsi="Arial" w:cs="Arial"/>
          <w:sz w:val="20"/>
          <w:szCs w:val="20"/>
        </w:rPr>
        <w:t xml:space="preserve">como </w:t>
      </w:r>
      <w:proofErr w:type="spellStart"/>
      <w:r w:rsidR="00954E82" w:rsidRPr="000F37DA">
        <w:rPr>
          <w:rFonts w:ascii="Arial" w:hAnsi="Arial" w:cs="Arial"/>
          <w:sz w:val="20"/>
          <w:szCs w:val="20"/>
        </w:rPr>
        <w:t>Zaffaroni</w:t>
      </w:r>
      <w:proofErr w:type="spellEnd"/>
      <w:r w:rsidR="00954E82" w:rsidRPr="000F37DA">
        <w:rPr>
          <w:rFonts w:ascii="Arial" w:hAnsi="Arial" w:cs="Arial"/>
          <w:sz w:val="20"/>
          <w:szCs w:val="20"/>
        </w:rPr>
        <w:t xml:space="preserve">, </w:t>
      </w:r>
      <w:proofErr w:type="spellStart"/>
      <w:r w:rsidR="00DF7103" w:rsidRPr="000F37DA">
        <w:rPr>
          <w:rFonts w:ascii="Arial" w:hAnsi="Arial" w:cs="Arial"/>
          <w:sz w:val="20"/>
          <w:szCs w:val="20"/>
        </w:rPr>
        <w:t>Maier</w:t>
      </w:r>
      <w:proofErr w:type="spellEnd"/>
      <w:r w:rsidR="00DF7103" w:rsidRPr="000F37DA">
        <w:rPr>
          <w:rFonts w:ascii="Arial" w:hAnsi="Arial" w:cs="Arial"/>
          <w:sz w:val="20"/>
          <w:szCs w:val="20"/>
        </w:rPr>
        <w:t xml:space="preserve">, </w:t>
      </w:r>
      <w:proofErr w:type="spellStart"/>
      <w:r w:rsidR="00DF7103" w:rsidRPr="000F37DA">
        <w:rPr>
          <w:rFonts w:ascii="Arial" w:hAnsi="Arial" w:cs="Arial"/>
          <w:sz w:val="20"/>
          <w:szCs w:val="20"/>
        </w:rPr>
        <w:t>Cafferata</w:t>
      </w:r>
      <w:proofErr w:type="spellEnd"/>
      <w:r w:rsidR="003E490D" w:rsidRPr="000F37DA">
        <w:rPr>
          <w:rFonts w:ascii="Arial" w:hAnsi="Arial" w:cs="Arial"/>
          <w:sz w:val="20"/>
          <w:szCs w:val="20"/>
        </w:rPr>
        <w:t xml:space="preserve"> </w:t>
      </w:r>
      <w:proofErr w:type="spellStart"/>
      <w:r w:rsidR="00C703B8" w:rsidRPr="000F37DA">
        <w:rPr>
          <w:rFonts w:ascii="Arial" w:hAnsi="Arial" w:cs="Arial"/>
          <w:sz w:val="20"/>
          <w:szCs w:val="20"/>
        </w:rPr>
        <w:t>Nores</w:t>
      </w:r>
      <w:proofErr w:type="spellEnd"/>
      <w:r w:rsidR="00DF7103" w:rsidRPr="000F37DA">
        <w:rPr>
          <w:rFonts w:ascii="Arial" w:hAnsi="Arial" w:cs="Arial"/>
          <w:sz w:val="20"/>
          <w:szCs w:val="20"/>
        </w:rPr>
        <w:t xml:space="preserve">, </w:t>
      </w:r>
      <w:proofErr w:type="spellStart"/>
      <w:r w:rsidR="00DF7103" w:rsidRPr="000F37DA">
        <w:rPr>
          <w:rFonts w:ascii="Arial" w:hAnsi="Arial" w:cs="Arial"/>
          <w:sz w:val="20"/>
          <w:szCs w:val="20"/>
        </w:rPr>
        <w:t>Vazquez</w:t>
      </w:r>
      <w:proofErr w:type="spellEnd"/>
      <w:r w:rsidR="00DF7103" w:rsidRPr="000F37DA">
        <w:rPr>
          <w:rFonts w:ascii="Arial" w:hAnsi="Arial" w:cs="Arial"/>
          <w:sz w:val="20"/>
          <w:szCs w:val="20"/>
        </w:rPr>
        <w:t xml:space="preserve"> </w:t>
      </w:r>
      <w:proofErr w:type="spellStart"/>
      <w:r w:rsidR="00DF7103" w:rsidRPr="000F37DA">
        <w:rPr>
          <w:rFonts w:ascii="Arial" w:hAnsi="Arial" w:cs="Arial"/>
          <w:sz w:val="20"/>
          <w:szCs w:val="20"/>
        </w:rPr>
        <w:t>Rossi</w:t>
      </w:r>
      <w:proofErr w:type="spellEnd"/>
      <w:r w:rsidR="00B04010" w:rsidRPr="000F37DA">
        <w:rPr>
          <w:rFonts w:ascii="Arial" w:hAnsi="Arial" w:cs="Arial"/>
          <w:sz w:val="20"/>
          <w:szCs w:val="20"/>
        </w:rPr>
        <w:t>. U</w:t>
      </w:r>
      <w:r w:rsidR="00DF7103" w:rsidRPr="000F37DA">
        <w:rPr>
          <w:rFonts w:ascii="Arial" w:hAnsi="Arial" w:cs="Arial"/>
          <w:sz w:val="20"/>
          <w:szCs w:val="20"/>
        </w:rPr>
        <w:t>na hipótesis provisoria para explicar ello es que además del interés de esas obras para la materia</w:t>
      </w:r>
      <w:r w:rsidR="00935C0F" w:rsidRPr="000F37DA">
        <w:rPr>
          <w:rFonts w:ascii="Arial" w:hAnsi="Arial" w:cs="Arial"/>
          <w:sz w:val="20"/>
          <w:szCs w:val="20"/>
        </w:rPr>
        <w:t xml:space="preserve"> teórica que impartían y la práctica que realizaban</w:t>
      </w:r>
      <w:r w:rsidR="00DF7103" w:rsidRPr="000F37DA">
        <w:rPr>
          <w:rFonts w:ascii="Arial" w:hAnsi="Arial" w:cs="Arial"/>
          <w:sz w:val="20"/>
          <w:szCs w:val="20"/>
        </w:rPr>
        <w:t xml:space="preserve">, </w:t>
      </w:r>
      <w:r w:rsidR="00935C0F" w:rsidRPr="000F37DA">
        <w:rPr>
          <w:rFonts w:ascii="Arial" w:hAnsi="Arial" w:cs="Arial"/>
          <w:sz w:val="20"/>
          <w:szCs w:val="20"/>
        </w:rPr>
        <w:t>es que ellos</w:t>
      </w:r>
      <w:r w:rsidR="00A2355F" w:rsidRPr="000F37DA">
        <w:rPr>
          <w:rFonts w:ascii="Arial" w:hAnsi="Arial" w:cs="Arial"/>
          <w:sz w:val="20"/>
          <w:szCs w:val="20"/>
        </w:rPr>
        <w:t xml:space="preserve">, </w:t>
      </w:r>
      <w:r w:rsidR="00935C0F" w:rsidRPr="000F37DA">
        <w:rPr>
          <w:rFonts w:ascii="Arial" w:hAnsi="Arial" w:cs="Arial"/>
          <w:sz w:val="20"/>
          <w:szCs w:val="20"/>
        </w:rPr>
        <w:t>a diferencia de los cient</w:t>
      </w:r>
      <w:r w:rsidR="004B6C17" w:rsidRPr="000F37DA">
        <w:rPr>
          <w:rFonts w:ascii="Arial" w:hAnsi="Arial" w:cs="Arial"/>
          <w:sz w:val="20"/>
          <w:szCs w:val="20"/>
        </w:rPr>
        <w:t>íficos</w:t>
      </w:r>
      <w:r w:rsidR="00935C0F" w:rsidRPr="000F37DA">
        <w:rPr>
          <w:rFonts w:ascii="Arial" w:hAnsi="Arial" w:cs="Arial"/>
          <w:sz w:val="20"/>
          <w:szCs w:val="20"/>
        </w:rPr>
        <w:t xml:space="preserve"> sociales en general, y los que solo pueden leer en inglés en particular</w:t>
      </w:r>
      <w:r w:rsidR="00A2355F" w:rsidRPr="000F37DA">
        <w:rPr>
          <w:rFonts w:ascii="Arial" w:hAnsi="Arial" w:cs="Arial"/>
          <w:sz w:val="20"/>
          <w:szCs w:val="20"/>
        </w:rPr>
        <w:t xml:space="preserve">, </w:t>
      </w:r>
      <w:r w:rsidR="00DF7103" w:rsidRPr="000F37DA">
        <w:rPr>
          <w:rFonts w:ascii="Arial" w:hAnsi="Arial" w:cs="Arial"/>
          <w:sz w:val="20"/>
          <w:szCs w:val="20"/>
        </w:rPr>
        <w:t xml:space="preserve">conocían previamente las obras que son fuentes del trabajo </w:t>
      </w:r>
      <w:proofErr w:type="spellStart"/>
      <w:r w:rsidR="00DF7103" w:rsidRPr="000F37DA">
        <w:rPr>
          <w:rFonts w:ascii="Arial" w:hAnsi="Arial" w:cs="Arial"/>
          <w:sz w:val="20"/>
          <w:szCs w:val="20"/>
        </w:rPr>
        <w:t>foucaulteano</w:t>
      </w:r>
      <w:proofErr w:type="spellEnd"/>
      <w:r w:rsidRPr="000F37DA">
        <w:rPr>
          <w:rStyle w:val="Refdenotaalpie"/>
          <w:rFonts w:ascii="Arial" w:hAnsi="Arial" w:cs="Arial"/>
          <w:sz w:val="20"/>
          <w:szCs w:val="20"/>
        </w:rPr>
        <w:footnoteReference w:id="20"/>
      </w:r>
      <w:r w:rsidR="00A2355F" w:rsidRPr="000F37DA">
        <w:rPr>
          <w:rFonts w:ascii="Arial" w:hAnsi="Arial" w:cs="Arial"/>
          <w:sz w:val="20"/>
          <w:szCs w:val="20"/>
        </w:rPr>
        <w:t xml:space="preserve"> </w:t>
      </w:r>
      <w:r w:rsidR="00DF7103" w:rsidRPr="000F37DA">
        <w:rPr>
          <w:rFonts w:ascii="Arial" w:hAnsi="Arial" w:cs="Arial"/>
          <w:sz w:val="20"/>
          <w:szCs w:val="20"/>
        </w:rPr>
        <w:t xml:space="preserve">como las </w:t>
      </w:r>
      <w:r w:rsidR="00B04010" w:rsidRPr="000F37DA">
        <w:rPr>
          <w:rFonts w:ascii="Arial" w:hAnsi="Arial" w:cs="Arial"/>
          <w:sz w:val="20"/>
          <w:szCs w:val="20"/>
        </w:rPr>
        <w:t xml:space="preserve">libros </w:t>
      </w:r>
      <w:r w:rsidR="00DF7103" w:rsidRPr="000F37DA">
        <w:rPr>
          <w:rFonts w:ascii="Arial" w:hAnsi="Arial" w:cs="Arial"/>
          <w:sz w:val="20"/>
          <w:szCs w:val="20"/>
        </w:rPr>
        <w:t xml:space="preserve">de </w:t>
      </w:r>
      <w:proofErr w:type="spellStart"/>
      <w:r w:rsidR="00DF7103" w:rsidRPr="000F37DA">
        <w:rPr>
          <w:rFonts w:ascii="Arial" w:hAnsi="Arial" w:cs="Arial"/>
          <w:sz w:val="20"/>
          <w:szCs w:val="20"/>
        </w:rPr>
        <w:t>Faustin</w:t>
      </w:r>
      <w:proofErr w:type="spellEnd"/>
      <w:r w:rsidR="00DF7103" w:rsidRPr="000F37DA">
        <w:rPr>
          <w:rFonts w:ascii="Arial" w:hAnsi="Arial" w:cs="Arial"/>
          <w:sz w:val="20"/>
          <w:szCs w:val="20"/>
        </w:rPr>
        <w:t xml:space="preserve"> </w:t>
      </w:r>
      <w:proofErr w:type="spellStart"/>
      <w:r w:rsidR="00DF7103" w:rsidRPr="000F37DA">
        <w:rPr>
          <w:rFonts w:ascii="Arial" w:hAnsi="Arial" w:cs="Arial"/>
          <w:sz w:val="20"/>
          <w:szCs w:val="20"/>
        </w:rPr>
        <w:t>Helie</w:t>
      </w:r>
      <w:proofErr w:type="spellEnd"/>
      <w:r w:rsidR="00DF7103" w:rsidRPr="000F37DA">
        <w:rPr>
          <w:rFonts w:ascii="Arial" w:hAnsi="Arial" w:cs="Arial"/>
          <w:sz w:val="20"/>
          <w:szCs w:val="20"/>
        </w:rPr>
        <w:t xml:space="preserve">, </w:t>
      </w:r>
      <w:r w:rsidR="003E490D" w:rsidRPr="000F37DA">
        <w:rPr>
          <w:rFonts w:ascii="Arial" w:hAnsi="Arial" w:cs="Arial"/>
          <w:sz w:val="20"/>
          <w:szCs w:val="20"/>
        </w:rPr>
        <w:t>y otros procesalistas e historiadores del derecho franceses</w:t>
      </w:r>
      <w:r w:rsidR="00DF7103" w:rsidRPr="000F37DA">
        <w:rPr>
          <w:rFonts w:ascii="Arial" w:hAnsi="Arial" w:cs="Arial"/>
          <w:sz w:val="20"/>
          <w:szCs w:val="20"/>
        </w:rPr>
        <w:t xml:space="preserve">, y sobre todo Karl </w:t>
      </w:r>
      <w:proofErr w:type="spellStart"/>
      <w:r w:rsidR="00DF7103" w:rsidRPr="000F37DA">
        <w:rPr>
          <w:rFonts w:ascii="Arial" w:hAnsi="Arial" w:cs="Arial"/>
          <w:sz w:val="20"/>
          <w:szCs w:val="20"/>
        </w:rPr>
        <w:t>Mittermaier</w:t>
      </w:r>
      <w:proofErr w:type="spellEnd"/>
      <w:r w:rsidR="00DF7103" w:rsidRPr="000F37DA">
        <w:rPr>
          <w:rFonts w:ascii="Arial" w:hAnsi="Arial" w:cs="Arial"/>
          <w:sz w:val="20"/>
          <w:szCs w:val="20"/>
        </w:rPr>
        <w:t xml:space="preserve">, todos trabajados previamente por los excelentes procesalistas </w:t>
      </w:r>
      <w:r w:rsidRPr="000F37DA">
        <w:rPr>
          <w:rFonts w:ascii="Arial" w:hAnsi="Arial" w:cs="Arial"/>
          <w:sz w:val="20"/>
          <w:szCs w:val="20"/>
        </w:rPr>
        <w:t>argentinos que se citaron</w:t>
      </w:r>
      <w:r w:rsidR="00DF7103" w:rsidRPr="000F37DA">
        <w:rPr>
          <w:rFonts w:ascii="Arial" w:hAnsi="Arial" w:cs="Arial"/>
          <w:sz w:val="20"/>
          <w:szCs w:val="20"/>
        </w:rPr>
        <w:t>.</w:t>
      </w:r>
    </w:p>
    <w:p w14:paraId="3F12D3F7" w14:textId="5B959973" w:rsidR="001249D9" w:rsidRPr="000F37DA" w:rsidRDefault="0096439F" w:rsidP="000F37DA">
      <w:pPr>
        <w:spacing w:line="360" w:lineRule="auto"/>
        <w:jc w:val="both"/>
        <w:rPr>
          <w:rFonts w:ascii="Arial" w:hAnsi="Arial" w:cs="Arial"/>
          <w:sz w:val="20"/>
          <w:szCs w:val="20"/>
        </w:rPr>
      </w:pPr>
      <w:r w:rsidRPr="000F37DA">
        <w:rPr>
          <w:rFonts w:ascii="Arial" w:hAnsi="Arial" w:cs="Arial"/>
          <w:sz w:val="20"/>
          <w:szCs w:val="20"/>
        </w:rPr>
        <w:t xml:space="preserve">No se conocían </w:t>
      </w:r>
      <w:r w:rsidR="00A2355F" w:rsidRPr="000F37DA">
        <w:rPr>
          <w:rFonts w:ascii="Arial" w:hAnsi="Arial" w:cs="Arial"/>
          <w:sz w:val="20"/>
          <w:szCs w:val="20"/>
        </w:rPr>
        <w:t>dich</w:t>
      </w:r>
      <w:r w:rsidRPr="000F37DA">
        <w:rPr>
          <w:rFonts w:ascii="Arial" w:hAnsi="Arial" w:cs="Arial"/>
          <w:sz w:val="20"/>
          <w:szCs w:val="20"/>
        </w:rPr>
        <w:t xml:space="preserve">as fuentes en ámbitos distintos a los de las facultades de Derecho, </w:t>
      </w:r>
      <w:r w:rsidR="00A2355F" w:rsidRPr="000F37DA">
        <w:rPr>
          <w:rFonts w:ascii="Arial" w:hAnsi="Arial" w:cs="Arial"/>
          <w:sz w:val="20"/>
          <w:szCs w:val="20"/>
        </w:rPr>
        <w:t>e incluso</w:t>
      </w:r>
      <w:r w:rsidRPr="000F37DA">
        <w:rPr>
          <w:rFonts w:ascii="Arial" w:hAnsi="Arial" w:cs="Arial"/>
          <w:sz w:val="20"/>
          <w:szCs w:val="20"/>
        </w:rPr>
        <w:t xml:space="preserve"> la misma obra de Foucault  fue conocida </w:t>
      </w:r>
      <w:r w:rsidR="00A2355F" w:rsidRPr="000F37DA">
        <w:rPr>
          <w:rFonts w:ascii="Arial" w:hAnsi="Arial" w:cs="Arial"/>
          <w:sz w:val="20"/>
          <w:szCs w:val="20"/>
        </w:rPr>
        <w:t>más</w:t>
      </w:r>
      <w:r w:rsidRPr="000F37DA">
        <w:rPr>
          <w:rFonts w:ascii="Arial" w:hAnsi="Arial" w:cs="Arial"/>
          <w:sz w:val="20"/>
          <w:szCs w:val="20"/>
        </w:rPr>
        <w:t xml:space="preserve"> tardíamente por aquellos que </w:t>
      </w:r>
      <w:r w:rsidRPr="000F37DA">
        <w:rPr>
          <w:rFonts w:ascii="Arial" w:hAnsi="Arial" w:cs="Arial"/>
          <w:sz w:val="20"/>
          <w:szCs w:val="20"/>
        </w:rPr>
        <w:lastRenderedPageBreak/>
        <w:t xml:space="preserve">tienen que esperar a que se traduzcan </w:t>
      </w:r>
      <w:r w:rsidR="0052493C" w:rsidRPr="000F37DA">
        <w:rPr>
          <w:rFonts w:ascii="Arial" w:hAnsi="Arial" w:cs="Arial"/>
          <w:sz w:val="20"/>
          <w:szCs w:val="20"/>
        </w:rPr>
        <w:t xml:space="preserve">textos </w:t>
      </w:r>
      <w:r w:rsidRPr="000F37DA">
        <w:rPr>
          <w:rFonts w:ascii="Arial" w:hAnsi="Arial" w:cs="Arial"/>
          <w:sz w:val="20"/>
          <w:szCs w:val="20"/>
        </w:rPr>
        <w:t>al inglés</w:t>
      </w:r>
      <w:r w:rsidR="0052493C" w:rsidRPr="000F37DA">
        <w:rPr>
          <w:rFonts w:ascii="Arial" w:hAnsi="Arial" w:cs="Arial"/>
          <w:sz w:val="20"/>
          <w:szCs w:val="20"/>
        </w:rPr>
        <w:t xml:space="preserve"> para poder leerlos</w:t>
      </w:r>
      <w:r w:rsidRPr="000F37DA">
        <w:rPr>
          <w:rFonts w:ascii="Arial" w:hAnsi="Arial" w:cs="Arial"/>
          <w:sz w:val="20"/>
          <w:szCs w:val="20"/>
        </w:rPr>
        <w:t>.</w:t>
      </w:r>
      <w:r w:rsidR="00EB0B8D" w:rsidRPr="000F37DA">
        <w:rPr>
          <w:rFonts w:ascii="Arial" w:hAnsi="Arial" w:cs="Arial"/>
          <w:sz w:val="20"/>
          <w:szCs w:val="20"/>
        </w:rPr>
        <w:t xml:space="preserve"> </w:t>
      </w:r>
      <w:r w:rsidR="00022C54" w:rsidRPr="000F37DA">
        <w:rPr>
          <w:rFonts w:ascii="Arial" w:hAnsi="Arial" w:cs="Arial"/>
          <w:sz w:val="20"/>
          <w:szCs w:val="20"/>
        </w:rPr>
        <w:t>Especialmente en lo que hace a las fuentes y a las discusiones con ese “</w:t>
      </w:r>
      <w:proofErr w:type="spellStart"/>
      <w:r w:rsidR="00022C54" w:rsidRPr="000F37DA">
        <w:rPr>
          <w:rFonts w:ascii="Arial" w:hAnsi="Arial" w:cs="Arial"/>
          <w:sz w:val="20"/>
          <w:szCs w:val="20"/>
        </w:rPr>
        <w:t>foucaultianismo</w:t>
      </w:r>
      <w:proofErr w:type="spellEnd"/>
      <w:r w:rsidR="00022C54" w:rsidRPr="000F37DA">
        <w:rPr>
          <w:rFonts w:ascii="Arial" w:hAnsi="Arial" w:cs="Arial"/>
          <w:sz w:val="20"/>
          <w:szCs w:val="20"/>
        </w:rPr>
        <w:t xml:space="preserve">” y otros insumos </w:t>
      </w:r>
      <w:r w:rsidR="0052493C" w:rsidRPr="000F37DA">
        <w:rPr>
          <w:rFonts w:ascii="Arial" w:hAnsi="Arial" w:cs="Arial"/>
          <w:sz w:val="20"/>
          <w:szCs w:val="20"/>
        </w:rPr>
        <w:t xml:space="preserve">de </w:t>
      </w:r>
      <w:r w:rsidR="00022C54" w:rsidRPr="000F37DA">
        <w:rPr>
          <w:rFonts w:ascii="Arial" w:hAnsi="Arial" w:cs="Arial"/>
          <w:sz w:val="20"/>
          <w:szCs w:val="20"/>
        </w:rPr>
        <w:t>interés criminológico distinto al sociológico</w:t>
      </w:r>
      <w:r w:rsidR="00A2355F" w:rsidRPr="000F37DA">
        <w:rPr>
          <w:rFonts w:ascii="Arial" w:hAnsi="Arial" w:cs="Arial"/>
          <w:sz w:val="20"/>
          <w:szCs w:val="20"/>
        </w:rPr>
        <w:t>,</w:t>
      </w:r>
      <w:r w:rsidR="00022C54" w:rsidRPr="000F37DA">
        <w:rPr>
          <w:rFonts w:ascii="Arial" w:hAnsi="Arial" w:cs="Arial"/>
          <w:sz w:val="20"/>
          <w:szCs w:val="20"/>
        </w:rPr>
        <w:t xml:space="preserve"> puede decirse que los juristas tenían mayor acceso a lo</w:t>
      </w:r>
      <w:r w:rsidR="001249D9" w:rsidRPr="000F37DA">
        <w:rPr>
          <w:rFonts w:ascii="Arial" w:hAnsi="Arial" w:cs="Arial"/>
          <w:sz w:val="20"/>
          <w:szCs w:val="20"/>
        </w:rPr>
        <w:t xml:space="preserve"> que se publicaba y discutía en castellano y que tenía</w:t>
      </w:r>
      <w:r w:rsidR="00A2355F" w:rsidRPr="000F37DA">
        <w:rPr>
          <w:rFonts w:ascii="Arial" w:hAnsi="Arial" w:cs="Arial"/>
          <w:sz w:val="20"/>
          <w:szCs w:val="20"/>
        </w:rPr>
        <w:t>n</w:t>
      </w:r>
      <w:r w:rsidR="001249D9" w:rsidRPr="000F37DA">
        <w:rPr>
          <w:rFonts w:ascii="Arial" w:hAnsi="Arial" w:cs="Arial"/>
          <w:sz w:val="20"/>
          <w:szCs w:val="20"/>
        </w:rPr>
        <w:t xml:space="preserve"> acceso a lo publicado en ital</w:t>
      </w:r>
      <w:r w:rsidR="00022C54" w:rsidRPr="000F37DA">
        <w:rPr>
          <w:rFonts w:ascii="Arial" w:hAnsi="Arial" w:cs="Arial"/>
          <w:sz w:val="20"/>
          <w:szCs w:val="20"/>
        </w:rPr>
        <w:t>iano, en alemán</w:t>
      </w:r>
      <w:r w:rsidR="0052493C" w:rsidRPr="000F37DA">
        <w:rPr>
          <w:rFonts w:ascii="Arial" w:hAnsi="Arial" w:cs="Arial"/>
          <w:sz w:val="20"/>
          <w:szCs w:val="20"/>
        </w:rPr>
        <w:t>, en portugués</w:t>
      </w:r>
      <w:r w:rsidR="00022C54" w:rsidRPr="000F37DA">
        <w:rPr>
          <w:rFonts w:ascii="Arial" w:hAnsi="Arial" w:cs="Arial"/>
          <w:sz w:val="20"/>
          <w:szCs w:val="20"/>
        </w:rPr>
        <w:t xml:space="preserve"> y </w:t>
      </w:r>
      <w:r w:rsidR="0052493C" w:rsidRPr="000F37DA">
        <w:rPr>
          <w:rFonts w:ascii="Arial" w:hAnsi="Arial" w:cs="Arial"/>
          <w:sz w:val="20"/>
          <w:szCs w:val="20"/>
        </w:rPr>
        <w:t xml:space="preserve">en </w:t>
      </w:r>
      <w:r w:rsidR="00022C54" w:rsidRPr="000F37DA">
        <w:rPr>
          <w:rFonts w:ascii="Arial" w:hAnsi="Arial" w:cs="Arial"/>
          <w:sz w:val="20"/>
          <w:szCs w:val="20"/>
        </w:rPr>
        <w:t>francés.</w:t>
      </w:r>
    </w:p>
    <w:p w14:paraId="3D0F7607" w14:textId="33914D76" w:rsidR="00E8735D" w:rsidRPr="00745B93" w:rsidRDefault="002F25A7" w:rsidP="002F25A7">
      <w:pPr>
        <w:spacing w:line="360" w:lineRule="auto"/>
        <w:jc w:val="both"/>
        <w:rPr>
          <w:rFonts w:ascii="Times New Roman" w:hAnsi="Times New Roman" w:cs="Times New Roman"/>
          <w:sz w:val="24"/>
          <w:szCs w:val="24"/>
        </w:rPr>
      </w:pPr>
      <w:r>
        <w:rPr>
          <w:rFonts w:ascii="Arial" w:hAnsi="Arial" w:cs="Arial"/>
          <w:sz w:val="20"/>
          <w:szCs w:val="20"/>
        </w:rPr>
        <w:t xml:space="preserve">         </w:t>
      </w:r>
      <w:r w:rsidR="00772258" w:rsidRPr="000F37DA">
        <w:rPr>
          <w:rFonts w:ascii="Arial" w:hAnsi="Arial" w:cs="Arial"/>
          <w:sz w:val="20"/>
          <w:szCs w:val="20"/>
        </w:rPr>
        <w:t>También estaba formado en derecho</w:t>
      </w:r>
      <w:r w:rsidR="00DC48CD" w:rsidRPr="000F37DA">
        <w:rPr>
          <w:rFonts w:ascii="Arial" w:hAnsi="Arial" w:cs="Arial"/>
          <w:sz w:val="20"/>
          <w:szCs w:val="20"/>
        </w:rPr>
        <w:t xml:space="preserve"> </w:t>
      </w:r>
      <w:r w:rsidR="00022C54" w:rsidRPr="000F37DA">
        <w:rPr>
          <w:rFonts w:ascii="Arial" w:hAnsi="Arial" w:cs="Arial"/>
          <w:sz w:val="20"/>
          <w:szCs w:val="20"/>
        </w:rPr>
        <w:t xml:space="preserve">Enrique </w:t>
      </w:r>
      <w:proofErr w:type="spellStart"/>
      <w:r w:rsidR="00022C54" w:rsidRPr="000F37DA">
        <w:rPr>
          <w:rFonts w:ascii="Arial" w:hAnsi="Arial" w:cs="Arial"/>
          <w:sz w:val="20"/>
          <w:szCs w:val="20"/>
        </w:rPr>
        <w:t>Marí</w:t>
      </w:r>
      <w:proofErr w:type="spellEnd"/>
      <w:r w:rsidR="004B6C17" w:rsidRPr="000F37DA">
        <w:rPr>
          <w:rFonts w:ascii="Arial" w:hAnsi="Arial" w:cs="Arial"/>
          <w:sz w:val="20"/>
          <w:szCs w:val="20"/>
        </w:rPr>
        <w:t>,</w:t>
      </w:r>
      <w:r w:rsidR="00E8735D" w:rsidRPr="000F37DA">
        <w:rPr>
          <w:rFonts w:ascii="Arial" w:hAnsi="Arial" w:cs="Arial"/>
          <w:sz w:val="20"/>
          <w:szCs w:val="20"/>
        </w:rPr>
        <w:t xml:space="preserve"> </w:t>
      </w:r>
      <w:r w:rsidR="00022C54" w:rsidRPr="000F37DA">
        <w:rPr>
          <w:rFonts w:ascii="Arial" w:hAnsi="Arial" w:cs="Arial"/>
          <w:sz w:val="20"/>
          <w:szCs w:val="20"/>
        </w:rPr>
        <w:t xml:space="preserve">quien insistía </w:t>
      </w:r>
      <w:r w:rsidR="00A2355F" w:rsidRPr="000F37DA">
        <w:rPr>
          <w:rFonts w:ascii="Arial" w:hAnsi="Arial" w:cs="Arial"/>
          <w:sz w:val="20"/>
          <w:szCs w:val="20"/>
        </w:rPr>
        <w:t>como profesor</w:t>
      </w:r>
      <w:r w:rsidR="00022C54" w:rsidRPr="000F37DA">
        <w:rPr>
          <w:rFonts w:ascii="Arial" w:hAnsi="Arial" w:cs="Arial"/>
          <w:sz w:val="20"/>
          <w:szCs w:val="20"/>
        </w:rPr>
        <w:t xml:space="preserve"> de la </w:t>
      </w:r>
      <w:r w:rsidR="00DB01C9" w:rsidRPr="000F37DA">
        <w:rPr>
          <w:rFonts w:ascii="Arial" w:hAnsi="Arial" w:cs="Arial"/>
          <w:sz w:val="20"/>
          <w:szCs w:val="20"/>
        </w:rPr>
        <w:t>re-</w:t>
      </w:r>
      <w:r w:rsidR="00022C54" w:rsidRPr="000F37DA">
        <w:rPr>
          <w:rFonts w:ascii="Arial" w:hAnsi="Arial" w:cs="Arial"/>
          <w:sz w:val="20"/>
          <w:szCs w:val="20"/>
        </w:rPr>
        <w:t>naciente carrera de Sociología en la UBA, en la necesidad de realizar</w:t>
      </w:r>
      <w:r w:rsidR="00A2355F" w:rsidRPr="000F37DA">
        <w:rPr>
          <w:rFonts w:ascii="Arial" w:hAnsi="Arial" w:cs="Arial"/>
          <w:sz w:val="20"/>
          <w:szCs w:val="20"/>
        </w:rPr>
        <w:t xml:space="preserve"> un encuentro entre la tradición anglosajona con la francesa </w:t>
      </w:r>
      <w:r w:rsidR="00141B9D" w:rsidRPr="000F37DA">
        <w:rPr>
          <w:rFonts w:ascii="Arial" w:hAnsi="Arial" w:cs="Arial"/>
          <w:sz w:val="20"/>
          <w:szCs w:val="20"/>
        </w:rPr>
        <w:t>y continental europea (MARÍ 1990)</w:t>
      </w:r>
      <w:r w:rsidR="00022C54" w:rsidRPr="000F37DA">
        <w:rPr>
          <w:rFonts w:ascii="Arial" w:hAnsi="Arial" w:cs="Arial"/>
          <w:sz w:val="20"/>
          <w:szCs w:val="20"/>
        </w:rPr>
        <w:t>, que sí se produciría más tarde.</w:t>
      </w:r>
      <w:r w:rsidR="00EB0B8D" w:rsidRPr="000F37DA">
        <w:rPr>
          <w:rFonts w:ascii="Arial" w:hAnsi="Arial" w:cs="Arial"/>
          <w:sz w:val="20"/>
          <w:szCs w:val="20"/>
        </w:rPr>
        <w:t xml:space="preserve"> </w:t>
      </w:r>
      <w:r w:rsidR="00141B9D" w:rsidRPr="000F37DA">
        <w:rPr>
          <w:rFonts w:ascii="Arial" w:hAnsi="Arial" w:cs="Arial"/>
          <w:sz w:val="20"/>
          <w:szCs w:val="20"/>
        </w:rPr>
        <w:t>Enrique</w:t>
      </w:r>
      <w:r w:rsidR="00022C54" w:rsidRPr="000F37DA">
        <w:rPr>
          <w:rFonts w:ascii="Arial" w:hAnsi="Arial" w:cs="Arial"/>
          <w:sz w:val="20"/>
          <w:szCs w:val="20"/>
        </w:rPr>
        <w:t xml:space="preserve"> </w:t>
      </w:r>
      <w:proofErr w:type="spellStart"/>
      <w:r w:rsidR="00022C54" w:rsidRPr="000F37DA">
        <w:rPr>
          <w:rFonts w:ascii="Arial" w:hAnsi="Arial" w:cs="Arial"/>
          <w:sz w:val="20"/>
          <w:szCs w:val="20"/>
        </w:rPr>
        <w:t>Marí</w:t>
      </w:r>
      <w:proofErr w:type="spellEnd"/>
      <w:r w:rsidR="00022C54" w:rsidRPr="000F37DA">
        <w:rPr>
          <w:rFonts w:ascii="Arial" w:hAnsi="Arial" w:cs="Arial"/>
          <w:sz w:val="20"/>
          <w:szCs w:val="20"/>
        </w:rPr>
        <w:t xml:space="preserve"> </w:t>
      </w:r>
      <w:r w:rsidR="00141B9D" w:rsidRPr="000F37DA">
        <w:rPr>
          <w:rFonts w:ascii="Arial" w:hAnsi="Arial" w:cs="Arial"/>
          <w:sz w:val="20"/>
          <w:szCs w:val="20"/>
        </w:rPr>
        <w:t xml:space="preserve">fue fundamental para la amplitud epistémica de la carrera de sociología, pero también </w:t>
      </w:r>
      <w:r w:rsidR="00E8735D" w:rsidRPr="000F37DA">
        <w:rPr>
          <w:rFonts w:ascii="Arial" w:hAnsi="Arial" w:cs="Arial"/>
          <w:sz w:val="20"/>
          <w:szCs w:val="20"/>
        </w:rPr>
        <w:t>para el</w:t>
      </w:r>
      <w:r w:rsidR="00045918" w:rsidRPr="000F37DA">
        <w:rPr>
          <w:rFonts w:ascii="Arial" w:hAnsi="Arial" w:cs="Arial"/>
          <w:sz w:val="20"/>
          <w:szCs w:val="20"/>
        </w:rPr>
        <w:t xml:space="preserve"> </w:t>
      </w:r>
      <w:r w:rsidR="00E8735D" w:rsidRPr="000F37DA">
        <w:rPr>
          <w:rFonts w:ascii="Arial" w:hAnsi="Arial" w:cs="Arial"/>
          <w:sz w:val="20"/>
          <w:szCs w:val="20"/>
        </w:rPr>
        <w:t>desarrollo de un enfoque crítico en el ámbito de la f</w:t>
      </w:r>
      <w:r w:rsidR="00935C0F" w:rsidRPr="000F37DA">
        <w:rPr>
          <w:rFonts w:ascii="Arial" w:hAnsi="Arial" w:cs="Arial"/>
          <w:sz w:val="20"/>
          <w:szCs w:val="20"/>
        </w:rPr>
        <w:t>ilosofía</w:t>
      </w:r>
      <w:r w:rsidR="00E8735D" w:rsidRPr="000F37DA">
        <w:rPr>
          <w:rFonts w:ascii="Arial" w:hAnsi="Arial" w:cs="Arial"/>
          <w:sz w:val="20"/>
          <w:szCs w:val="20"/>
        </w:rPr>
        <w:t xml:space="preserve"> del derecho en</w:t>
      </w:r>
      <w:r w:rsidR="00045918" w:rsidRPr="000F37DA">
        <w:rPr>
          <w:rFonts w:ascii="Arial" w:hAnsi="Arial" w:cs="Arial"/>
          <w:sz w:val="20"/>
          <w:szCs w:val="20"/>
        </w:rPr>
        <w:t xml:space="preserve"> </w:t>
      </w:r>
      <w:r w:rsidR="00E8735D" w:rsidRPr="000F37DA">
        <w:rPr>
          <w:rFonts w:ascii="Arial" w:hAnsi="Arial" w:cs="Arial"/>
          <w:sz w:val="20"/>
          <w:szCs w:val="20"/>
        </w:rPr>
        <w:t>med</w:t>
      </w:r>
      <w:r w:rsidR="0052493C" w:rsidRPr="000F37DA">
        <w:rPr>
          <w:rFonts w:ascii="Arial" w:hAnsi="Arial" w:cs="Arial"/>
          <w:sz w:val="20"/>
          <w:szCs w:val="20"/>
        </w:rPr>
        <w:t>io de la dictadura que se vivía: fue</w:t>
      </w:r>
      <w:r w:rsidR="00E8735D" w:rsidRPr="000F37DA">
        <w:rPr>
          <w:rFonts w:ascii="Arial" w:hAnsi="Arial" w:cs="Arial"/>
          <w:sz w:val="20"/>
          <w:szCs w:val="20"/>
        </w:rPr>
        <w:t xml:space="preserve"> </w:t>
      </w:r>
      <w:r w:rsidR="00DC48CD" w:rsidRPr="000F37DA">
        <w:rPr>
          <w:rFonts w:ascii="Arial" w:hAnsi="Arial" w:cs="Arial"/>
          <w:sz w:val="20"/>
          <w:szCs w:val="20"/>
        </w:rPr>
        <w:t xml:space="preserve">quien </w:t>
      </w:r>
      <w:r w:rsidR="00E8735D" w:rsidRPr="000F37DA">
        <w:rPr>
          <w:rFonts w:ascii="Arial" w:hAnsi="Arial" w:cs="Arial"/>
          <w:sz w:val="20"/>
          <w:szCs w:val="20"/>
        </w:rPr>
        <w:t>introdujo al medio intelectual algunos textos de</w:t>
      </w:r>
      <w:r w:rsidR="00045918" w:rsidRPr="000F37DA">
        <w:rPr>
          <w:rFonts w:ascii="Arial" w:hAnsi="Arial" w:cs="Arial"/>
          <w:sz w:val="20"/>
          <w:szCs w:val="20"/>
        </w:rPr>
        <w:t xml:space="preserve"> </w:t>
      </w:r>
      <w:r w:rsidR="00935C0F" w:rsidRPr="000F37DA">
        <w:rPr>
          <w:rFonts w:ascii="Arial" w:hAnsi="Arial" w:cs="Arial"/>
          <w:sz w:val="20"/>
          <w:szCs w:val="20"/>
        </w:rPr>
        <w:t>Michel Foucault y</w:t>
      </w:r>
      <w:r w:rsidR="00E8735D" w:rsidRPr="000F37DA">
        <w:rPr>
          <w:rFonts w:ascii="Arial" w:hAnsi="Arial" w:cs="Arial"/>
          <w:sz w:val="20"/>
          <w:szCs w:val="20"/>
        </w:rPr>
        <w:t xml:space="preserve"> preparó y publicó </w:t>
      </w:r>
      <w:r w:rsidR="00E8735D" w:rsidRPr="000F37DA">
        <w:rPr>
          <w:rFonts w:ascii="Arial" w:hAnsi="Arial" w:cs="Arial"/>
          <w:i/>
          <w:sz w:val="20"/>
          <w:szCs w:val="20"/>
        </w:rPr>
        <w:t>La</w:t>
      </w:r>
      <w:r w:rsidR="00045918" w:rsidRPr="000F37DA">
        <w:rPr>
          <w:rFonts w:ascii="Arial" w:hAnsi="Arial" w:cs="Arial"/>
          <w:i/>
          <w:sz w:val="20"/>
          <w:szCs w:val="20"/>
        </w:rPr>
        <w:t xml:space="preserve"> </w:t>
      </w:r>
      <w:r w:rsidR="00E8735D" w:rsidRPr="000F37DA">
        <w:rPr>
          <w:rFonts w:ascii="Arial" w:hAnsi="Arial" w:cs="Arial"/>
          <w:i/>
          <w:sz w:val="20"/>
          <w:szCs w:val="20"/>
        </w:rPr>
        <w:t>problemática del castigo</w:t>
      </w:r>
      <w:r w:rsidR="00935C0F" w:rsidRPr="000F37DA">
        <w:rPr>
          <w:rFonts w:ascii="Arial" w:hAnsi="Arial" w:cs="Arial"/>
          <w:i/>
          <w:sz w:val="20"/>
          <w:szCs w:val="20"/>
        </w:rPr>
        <w:t xml:space="preserve">. </w:t>
      </w:r>
      <w:r w:rsidR="0096439F" w:rsidRPr="000F37DA">
        <w:rPr>
          <w:rFonts w:ascii="Arial" w:hAnsi="Arial" w:cs="Arial"/>
          <w:i/>
          <w:sz w:val="20"/>
          <w:szCs w:val="20"/>
          <w:lang w:val="es-AR"/>
        </w:rPr>
        <w:t>El discurso de Jeremy Bentham y Michel Foucault</w:t>
      </w:r>
      <w:r w:rsidR="00141B9D" w:rsidRPr="000F37DA">
        <w:rPr>
          <w:rFonts w:ascii="Arial" w:hAnsi="Arial" w:cs="Arial"/>
          <w:i/>
          <w:sz w:val="20"/>
          <w:szCs w:val="20"/>
          <w:lang w:val="es-AR"/>
        </w:rPr>
        <w:t xml:space="preserve"> </w:t>
      </w:r>
      <w:r w:rsidR="00141B9D" w:rsidRPr="000F37DA">
        <w:rPr>
          <w:rFonts w:ascii="Arial" w:hAnsi="Arial" w:cs="Arial"/>
          <w:sz w:val="20"/>
          <w:szCs w:val="20"/>
        </w:rPr>
        <w:t>(MARÍ 1979, 1983 y 1984)</w:t>
      </w:r>
      <w:r w:rsidR="00022C54" w:rsidRPr="000F37DA">
        <w:rPr>
          <w:rFonts w:ascii="Arial" w:hAnsi="Arial" w:cs="Arial"/>
          <w:sz w:val="20"/>
          <w:szCs w:val="20"/>
        </w:rPr>
        <w:t xml:space="preserve"> Su trabajo contribuyó ampliamente a ge</w:t>
      </w:r>
      <w:r w:rsidR="0052493C" w:rsidRPr="000F37DA">
        <w:rPr>
          <w:rFonts w:ascii="Arial" w:hAnsi="Arial" w:cs="Arial"/>
          <w:sz w:val="20"/>
          <w:szCs w:val="20"/>
        </w:rPr>
        <w:t>nerar un espacio crítico, que</w:t>
      </w:r>
      <w:r w:rsidR="0052493C" w:rsidRPr="00745B93">
        <w:rPr>
          <w:rFonts w:ascii="Times New Roman" w:hAnsi="Times New Roman" w:cs="Times New Roman"/>
          <w:sz w:val="24"/>
          <w:szCs w:val="24"/>
        </w:rPr>
        <w:t xml:space="preserve"> </w:t>
      </w:r>
      <w:r w:rsidR="0052493C" w:rsidRPr="000F37DA">
        <w:rPr>
          <w:rFonts w:ascii="Arial" w:hAnsi="Arial" w:cs="Arial"/>
          <w:sz w:val="20"/>
          <w:szCs w:val="20"/>
        </w:rPr>
        <w:t>permitiría el surgimiento de</w:t>
      </w:r>
      <w:r w:rsidR="00022C54" w:rsidRPr="000F37DA">
        <w:rPr>
          <w:rFonts w:ascii="Arial" w:hAnsi="Arial" w:cs="Arial"/>
          <w:sz w:val="20"/>
          <w:szCs w:val="20"/>
        </w:rPr>
        <w:t xml:space="preserve"> la criminología en Buenos Aires</w:t>
      </w:r>
      <w:r w:rsidR="0052493C" w:rsidRPr="000F37DA">
        <w:rPr>
          <w:rFonts w:ascii="Arial" w:hAnsi="Arial" w:cs="Arial"/>
          <w:sz w:val="20"/>
          <w:szCs w:val="20"/>
        </w:rPr>
        <w:t xml:space="preserve">. Su influencia sigue siendo </w:t>
      </w:r>
      <w:r w:rsidR="00141B9D" w:rsidRPr="000F37DA">
        <w:rPr>
          <w:rFonts w:ascii="Arial" w:hAnsi="Arial" w:cs="Arial"/>
          <w:sz w:val="20"/>
          <w:szCs w:val="20"/>
        </w:rPr>
        <w:t xml:space="preserve">modesta pero a la vez </w:t>
      </w:r>
      <w:r w:rsidR="0052493C" w:rsidRPr="000F37DA">
        <w:rPr>
          <w:rFonts w:ascii="Arial" w:hAnsi="Arial" w:cs="Arial"/>
          <w:sz w:val="20"/>
          <w:szCs w:val="20"/>
        </w:rPr>
        <w:t>notable</w:t>
      </w:r>
      <w:r w:rsidR="00141B9D" w:rsidRPr="000F37DA">
        <w:rPr>
          <w:rFonts w:ascii="Arial" w:hAnsi="Arial" w:cs="Arial"/>
          <w:sz w:val="20"/>
          <w:szCs w:val="20"/>
        </w:rPr>
        <w:t>, y que haya sido profesor tanto en Derecho como en Sociología debe destacarse</w:t>
      </w:r>
      <w:r w:rsidR="0052493C" w:rsidRPr="000F37DA">
        <w:rPr>
          <w:rFonts w:ascii="Arial" w:hAnsi="Arial" w:cs="Arial"/>
          <w:sz w:val="20"/>
          <w:szCs w:val="20"/>
        </w:rPr>
        <w:t>.</w:t>
      </w:r>
    </w:p>
    <w:p w14:paraId="152FC968" w14:textId="77777777" w:rsidR="003E490D" w:rsidRPr="00745B93" w:rsidRDefault="00DF7103" w:rsidP="00321FBD">
      <w:pPr>
        <w:jc w:val="both"/>
        <w:rPr>
          <w:rFonts w:ascii="Times New Roman" w:hAnsi="Times New Roman" w:cs="Times New Roman"/>
          <w:sz w:val="24"/>
          <w:szCs w:val="24"/>
        </w:rPr>
      </w:pPr>
      <w:r w:rsidRPr="00745B93">
        <w:rPr>
          <w:rFonts w:ascii="Times New Roman" w:hAnsi="Times New Roman" w:cs="Times New Roman"/>
          <w:sz w:val="24"/>
          <w:szCs w:val="24"/>
        </w:rPr>
        <w:t xml:space="preserve"> </w:t>
      </w:r>
    </w:p>
    <w:p w14:paraId="662DD6D4" w14:textId="6523ADC1" w:rsidR="00141B9D" w:rsidRPr="002F45EB" w:rsidRDefault="00E9736A" w:rsidP="000F37DA">
      <w:pPr>
        <w:pStyle w:val="Ttulo2"/>
      </w:pPr>
      <w:r>
        <w:t>V.</w:t>
      </w:r>
      <w:r w:rsidR="00B01732">
        <w:t xml:space="preserve"> Quinta razón: e</w:t>
      </w:r>
      <w:r w:rsidR="00141B9D" w:rsidRPr="002F45EB">
        <w:t>l exilio y obligada relación con la criminolog</w:t>
      </w:r>
      <w:r w:rsidR="00141B9D" w:rsidRPr="00745B93">
        <w:t xml:space="preserve">ía </w:t>
      </w:r>
      <w:r w:rsidR="00141B9D" w:rsidRPr="002F45EB">
        <w:t>europea</w:t>
      </w:r>
      <w:r w:rsidR="00997B06" w:rsidRPr="00745B93">
        <w:t xml:space="preserve"> de algunos juristas</w:t>
      </w:r>
    </w:p>
    <w:p w14:paraId="5C9D75C4" w14:textId="54A0B01E" w:rsidR="00024934" w:rsidRPr="000F37DA" w:rsidRDefault="002F25A7" w:rsidP="002F25A7">
      <w:pPr>
        <w:spacing w:line="360" w:lineRule="auto"/>
        <w:jc w:val="both"/>
        <w:rPr>
          <w:rFonts w:ascii="Arial" w:hAnsi="Arial" w:cs="Arial"/>
          <w:sz w:val="20"/>
          <w:szCs w:val="20"/>
        </w:rPr>
      </w:pPr>
      <w:r>
        <w:rPr>
          <w:rFonts w:ascii="Arial" w:hAnsi="Arial" w:cs="Arial"/>
          <w:sz w:val="20"/>
          <w:szCs w:val="20"/>
        </w:rPr>
        <w:t xml:space="preserve">         </w:t>
      </w:r>
      <w:r w:rsidR="00DC48CD" w:rsidRPr="000F37DA">
        <w:rPr>
          <w:rFonts w:ascii="Arial" w:hAnsi="Arial" w:cs="Arial"/>
          <w:sz w:val="20"/>
          <w:szCs w:val="20"/>
        </w:rPr>
        <w:t>T</w:t>
      </w:r>
      <w:r w:rsidR="009973EF" w:rsidRPr="000F37DA">
        <w:rPr>
          <w:rFonts w:ascii="Arial" w:hAnsi="Arial" w:cs="Arial"/>
          <w:sz w:val="20"/>
          <w:szCs w:val="20"/>
        </w:rPr>
        <w:t>ambién</w:t>
      </w:r>
      <w:r w:rsidR="00DC48CD" w:rsidRPr="000F37DA">
        <w:rPr>
          <w:rFonts w:ascii="Arial" w:hAnsi="Arial" w:cs="Arial"/>
          <w:sz w:val="20"/>
          <w:szCs w:val="20"/>
        </w:rPr>
        <w:t xml:space="preserve"> se ha de mencionar</w:t>
      </w:r>
      <w:r w:rsidR="009973EF" w:rsidRPr="000F37DA">
        <w:rPr>
          <w:rFonts w:ascii="Arial" w:hAnsi="Arial" w:cs="Arial"/>
          <w:sz w:val="20"/>
          <w:szCs w:val="20"/>
        </w:rPr>
        <w:t xml:space="preserve">, </w:t>
      </w:r>
      <w:r w:rsidR="00045918" w:rsidRPr="000F37DA">
        <w:rPr>
          <w:rFonts w:ascii="Arial" w:hAnsi="Arial" w:cs="Arial"/>
          <w:sz w:val="20"/>
          <w:szCs w:val="20"/>
        </w:rPr>
        <w:t>ciertamente, y</w:t>
      </w:r>
      <w:r w:rsidR="009973EF" w:rsidRPr="000F37DA">
        <w:rPr>
          <w:rFonts w:ascii="Arial" w:hAnsi="Arial" w:cs="Arial"/>
          <w:sz w:val="20"/>
          <w:szCs w:val="20"/>
        </w:rPr>
        <w:t xml:space="preserve"> en</w:t>
      </w:r>
      <w:r w:rsidR="00E51774" w:rsidRPr="000F37DA">
        <w:rPr>
          <w:rFonts w:ascii="Arial" w:hAnsi="Arial" w:cs="Arial"/>
          <w:sz w:val="20"/>
          <w:szCs w:val="20"/>
        </w:rPr>
        <w:t xml:space="preserve"> último pero no menos importante</w:t>
      </w:r>
      <w:r w:rsidR="00DF7103" w:rsidRPr="000F37DA">
        <w:rPr>
          <w:rFonts w:ascii="Arial" w:hAnsi="Arial" w:cs="Arial"/>
          <w:sz w:val="20"/>
          <w:szCs w:val="20"/>
        </w:rPr>
        <w:t xml:space="preserve"> lugar, el contacto de profesores exiliados </w:t>
      </w:r>
      <w:r w:rsidR="0052493C" w:rsidRPr="000F37DA">
        <w:rPr>
          <w:rFonts w:ascii="Arial" w:hAnsi="Arial" w:cs="Arial"/>
          <w:sz w:val="20"/>
          <w:szCs w:val="20"/>
        </w:rPr>
        <w:t xml:space="preserve">por culpa de la dictadura militar </w:t>
      </w:r>
      <w:r w:rsidR="00DF7103" w:rsidRPr="000F37DA">
        <w:rPr>
          <w:rFonts w:ascii="Arial" w:hAnsi="Arial" w:cs="Arial"/>
          <w:sz w:val="20"/>
          <w:szCs w:val="20"/>
        </w:rPr>
        <w:t>con las fuentes de la criminología crítica europea</w:t>
      </w:r>
      <w:r w:rsidR="00141B9D" w:rsidRPr="000F37DA">
        <w:rPr>
          <w:rFonts w:ascii="Arial" w:hAnsi="Arial" w:cs="Arial"/>
          <w:sz w:val="20"/>
          <w:szCs w:val="20"/>
        </w:rPr>
        <w:t>:</w:t>
      </w:r>
      <w:r w:rsidR="00DF7103" w:rsidRPr="000F37DA">
        <w:rPr>
          <w:rFonts w:ascii="Arial" w:hAnsi="Arial" w:cs="Arial"/>
          <w:sz w:val="20"/>
          <w:szCs w:val="20"/>
        </w:rPr>
        <w:t xml:space="preserve"> en forma directa</w:t>
      </w:r>
      <w:r w:rsidR="00141B9D" w:rsidRPr="000F37DA">
        <w:rPr>
          <w:rFonts w:ascii="Arial" w:hAnsi="Arial" w:cs="Arial"/>
          <w:sz w:val="20"/>
          <w:szCs w:val="20"/>
        </w:rPr>
        <w:t xml:space="preserve">, como </w:t>
      </w:r>
      <w:r w:rsidR="00DC48CD" w:rsidRPr="000F37DA">
        <w:rPr>
          <w:rFonts w:ascii="Arial" w:hAnsi="Arial" w:cs="Arial"/>
          <w:sz w:val="20"/>
          <w:szCs w:val="20"/>
        </w:rPr>
        <w:t xml:space="preserve">Roberto </w:t>
      </w:r>
      <w:proofErr w:type="spellStart"/>
      <w:r w:rsidR="00DF7103" w:rsidRPr="000F37DA">
        <w:rPr>
          <w:rFonts w:ascii="Arial" w:hAnsi="Arial" w:cs="Arial"/>
          <w:sz w:val="20"/>
          <w:szCs w:val="20"/>
        </w:rPr>
        <w:t>Bergalli</w:t>
      </w:r>
      <w:proofErr w:type="spellEnd"/>
      <w:r w:rsidR="00DF7103" w:rsidRPr="000F37DA">
        <w:rPr>
          <w:rFonts w:ascii="Arial" w:hAnsi="Arial" w:cs="Arial"/>
          <w:sz w:val="20"/>
          <w:szCs w:val="20"/>
        </w:rPr>
        <w:t xml:space="preserve">, </w:t>
      </w:r>
      <w:r w:rsidR="00DC48CD" w:rsidRPr="000F37DA">
        <w:rPr>
          <w:rFonts w:ascii="Arial" w:hAnsi="Arial" w:cs="Arial"/>
          <w:sz w:val="20"/>
          <w:szCs w:val="20"/>
        </w:rPr>
        <w:t xml:space="preserve">Emilio </w:t>
      </w:r>
      <w:r w:rsidR="00DF7103" w:rsidRPr="000F37DA">
        <w:rPr>
          <w:rFonts w:ascii="Arial" w:hAnsi="Arial" w:cs="Arial"/>
          <w:sz w:val="20"/>
          <w:szCs w:val="20"/>
        </w:rPr>
        <w:t xml:space="preserve">García Méndez, </w:t>
      </w:r>
      <w:r w:rsidR="00DC48CD" w:rsidRPr="000F37DA">
        <w:rPr>
          <w:rFonts w:ascii="Arial" w:hAnsi="Arial" w:cs="Arial"/>
          <w:sz w:val="20"/>
          <w:szCs w:val="20"/>
        </w:rPr>
        <w:t xml:space="preserve">Carlos </w:t>
      </w:r>
      <w:proofErr w:type="spellStart"/>
      <w:r w:rsidR="00DF7103" w:rsidRPr="000F37DA">
        <w:rPr>
          <w:rFonts w:ascii="Arial" w:hAnsi="Arial" w:cs="Arial"/>
          <w:sz w:val="20"/>
          <w:szCs w:val="20"/>
        </w:rPr>
        <w:t>Elbert</w:t>
      </w:r>
      <w:proofErr w:type="spellEnd"/>
      <w:r w:rsidR="0052493C" w:rsidRPr="000F37DA">
        <w:rPr>
          <w:rFonts w:ascii="Arial" w:hAnsi="Arial" w:cs="Arial"/>
          <w:sz w:val="20"/>
          <w:szCs w:val="20"/>
        </w:rPr>
        <w:t>, que pasaron por Alemania</w:t>
      </w:r>
      <w:r w:rsidR="00141B9D" w:rsidRPr="000F37DA">
        <w:rPr>
          <w:rFonts w:ascii="Arial" w:hAnsi="Arial" w:cs="Arial"/>
          <w:sz w:val="20"/>
          <w:szCs w:val="20"/>
        </w:rPr>
        <w:t>;</w:t>
      </w:r>
      <w:r w:rsidR="00DF7103" w:rsidRPr="000F37DA">
        <w:rPr>
          <w:rFonts w:ascii="Arial" w:hAnsi="Arial" w:cs="Arial"/>
          <w:sz w:val="20"/>
          <w:szCs w:val="20"/>
        </w:rPr>
        <w:t xml:space="preserve"> o </w:t>
      </w:r>
      <w:r w:rsidR="00141B9D" w:rsidRPr="000F37DA">
        <w:rPr>
          <w:rFonts w:ascii="Arial" w:hAnsi="Arial" w:cs="Arial"/>
          <w:sz w:val="20"/>
          <w:szCs w:val="20"/>
        </w:rPr>
        <w:t xml:space="preserve">leyéndola </w:t>
      </w:r>
      <w:r w:rsidR="00DF7103" w:rsidRPr="000F37DA">
        <w:rPr>
          <w:rFonts w:ascii="Arial" w:hAnsi="Arial" w:cs="Arial"/>
          <w:sz w:val="20"/>
          <w:szCs w:val="20"/>
        </w:rPr>
        <w:t>en otros lugares de exilio</w:t>
      </w:r>
      <w:r w:rsidR="00141B9D" w:rsidRPr="000F37DA">
        <w:rPr>
          <w:rFonts w:ascii="Arial" w:hAnsi="Arial" w:cs="Arial"/>
          <w:sz w:val="20"/>
          <w:szCs w:val="20"/>
        </w:rPr>
        <w:t xml:space="preserve">, como </w:t>
      </w:r>
      <w:r w:rsidR="00DC48CD" w:rsidRPr="000F37DA">
        <w:rPr>
          <w:rFonts w:ascii="Arial" w:hAnsi="Arial" w:cs="Arial"/>
          <w:sz w:val="20"/>
          <w:szCs w:val="20"/>
        </w:rPr>
        <w:t xml:space="preserve">Luis </w:t>
      </w:r>
      <w:r w:rsidR="00DF7103" w:rsidRPr="000F37DA">
        <w:rPr>
          <w:rFonts w:ascii="Arial" w:hAnsi="Arial" w:cs="Arial"/>
          <w:sz w:val="20"/>
          <w:szCs w:val="20"/>
        </w:rPr>
        <w:t xml:space="preserve">Marcó del Pont, </w:t>
      </w:r>
      <w:r w:rsidR="00DC48CD" w:rsidRPr="000F37DA">
        <w:rPr>
          <w:rFonts w:ascii="Arial" w:hAnsi="Arial" w:cs="Arial"/>
          <w:sz w:val="20"/>
          <w:szCs w:val="20"/>
        </w:rPr>
        <w:t xml:space="preserve">Juan </w:t>
      </w:r>
      <w:proofErr w:type="spellStart"/>
      <w:r w:rsidR="00DF7103" w:rsidRPr="000F37DA">
        <w:rPr>
          <w:rFonts w:ascii="Arial" w:hAnsi="Arial" w:cs="Arial"/>
          <w:sz w:val="20"/>
          <w:szCs w:val="20"/>
        </w:rPr>
        <w:t>Pegoraro</w:t>
      </w:r>
      <w:proofErr w:type="spellEnd"/>
      <w:r w:rsidR="00DC48CD" w:rsidRPr="000F37DA">
        <w:rPr>
          <w:rFonts w:ascii="Arial" w:hAnsi="Arial" w:cs="Arial"/>
          <w:sz w:val="20"/>
          <w:szCs w:val="20"/>
        </w:rPr>
        <w:t>, Elías Carranza</w:t>
      </w:r>
      <w:r w:rsidR="00DF7103" w:rsidRPr="000F37DA">
        <w:rPr>
          <w:rFonts w:ascii="Arial" w:hAnsi="Arial" w:cs="Arial"/>
          <w:sz w:val="20"/>
          <w:szCs w:val="20"/>
        </w:rPr>
        <w:t xml:space="preserve"> y otros en México</w:t>
      </w:r>
      <w:r w:rsidR="00DB01C9" w:rsidRPr="000F37DA">
        <w:rPr>
          <w:rFonts w:ascii="Arial" w:hAnsi="Arial" w:cs="Arial"/>
          <w:sz w:val="20"/>
          <w:szCs w:val="20"/>
        </w:rPr>
        <w:t>, Costa Rica o</w:t>
      </w:r>
      <w:r w:rsidR="00DC48CD" w:rsidRPr="000F37DA">
        <w:rPr>
          <w:rFonts w:ascii="Arial" w:hAnsi="Arial" w:cs="Arial"/>
          <w:sz w:val="20"/>
          <w:szCs w:val="20"/>
        </w:rPr>
        <w:t xml:space="preserve"> Venezuela</w:t>
      </w:r>
      <w:r w:rsidR="00543C3D">
        <w:rPr>
          <w:rFonts w:ascii="Arial" w:hAnsi="Arial" w:cs="Arial"/>
          <w:sz w:val="20"/>
          <w:szCs w:val="20"/>
        </w:rPr>
        <w:t xml:space="preserve"> (</w:t>
      </w:r>
      <w:proofErr w:type="spellStart"/>
      <w:r w:rsidR="00543C3D">
        <w:rPr>
          <w:rFonts w:ascii="Arial" w:hAnsi="Arial" w:cs="Arial"/>
          <w:sz w:val="20"/>
          <w:szCs w:val="20"/>
        </w:rPr>
        <w:t>Anitua</w:t>
      </w:r>
      <w:proofErr w:type="spellEnd"/>
      <w:r w:rsidR="00543C3D">
        <w:rPr>
          <w:rFonts w:ascii="Arial" w:hAnsi="Arial" w:cs="Arial"/>
          <w:sz w:val="20"/>
          <w:szCs w:val="20"/>
        </w:rPr>
        <w:t>, 2005</w:t>
      </w:r>
      <w:r w:rsidR="00141B9D" w:rsidRPr="000F37DA">
        <w:rPr>
          <w:rFonts w:ascii="Arial" w:hAnsi="Arial" w:cs="Arial"/>
          <w:sz w:val="20"/>
          <w:szCs w:val="20"/>
        </w:rPr>
        <w:t>)</w:t>
      </w:r>
      <w:r w:rsidR="00E8735D" w:rsidRPr="000F37DA">
        <w:rPr>
          <w:rFonts w:ascii="Arial" w:hAnsi="Arial" w:cs="Arial"/>
          <w:sz w:val="20"/>
          <w:szCs w:val="20"/>
        </w:rPr>
        <w:t>.</w:t>
      </w:r>
    </w:p>
    <w:p w14:paraId="73ECBA83" w14:textId="08887502" w:rsidR="00024934" w:rsidRPr="000F37DA" w:rsidRDefault="008371FA" w:rsidP="000F37DA">
      <w:pPr>
        <w:spacing w:line="360" w:lineRule="auto"/>
        <w:ind w:firstLine="708"/>
        <w:jc w:val="both"/>
        <w:rPr>
          <w:rFonts w:ascii="Arial" w:hAnsi="Arial" w:cs="Arial"/>
          <w:sz w:val="20"/>
          <w:szCs w:val="20"/>
        </w:rPr>
      </w:pPr>
      <w:r w:rsidRPr="000F37DA">
        <w:rPr>
          <w:rFonts w:ascii="Arial" w:hAnsi="Arial" w:cs="Arial"/>
          <w:sz w:val="20"/>
          <w:szCs w:val="20"/>
        </w:rPr>
        <w:t xml:space="preserve">Todos ellos han sido, con posterioridad, promotores de la criminología crítica en Argentina, aunque </w:t>
      </w:r>
      <w:r w:rsidR="00ED5E67" w:rsidRPr="000F37DA">
        <w:rPr>
          <w:rFonts w:ascii="Arial" w:hAnsi="Arial" w:cs="Arial"/>
          <w:sz w:val="20"/>
          <w:szCs w:val="20"/>
        </w:rPr>
        <w:t xml:space="preserve">deben destacarse a Juan </w:t>
      </w:r>
      <w:proofErr w:type="spellStart"/>
      <w:r w:rsidR="00ED5E67" w:rsidRPr="000F37DA">
        <w:rPr>
          <w:rFonts w:ascii="Arial" w:hAnsi="Arial" w:cs="Arial"/>
          <w:sz w:val="20"/>
          <w:szCs w:val="20"/>
        </w:rPr>
        <w:t>Pegoraro</w:t>
      </w:r>
      <w:proofErr w:type="spellEnd"/>
      <w:r w:rsidR="00ED5E67" w:rsidRPr="000F37DA">
        <w:rPr>
          <w:rFonts w:ascii="Arial" w:hAnsi="Arial" w:cs="Arial"/>
          <w:sz w:val="20"/>
          <w:szCs w:val="20"/>
        </w:rPr>
        <w:t xml:space="preserve"> y a mi maestro Roberto </w:t>
      </w:r>
      <w:proofErr w:type="spellStart"/>
      <w:r w:rsidR="00ED5E67" w:rsidRPr="000F37DA">
        <w:rPr>
          <w:rFonts w:ascii="Arial" w:hAnsi="Arial" w:cs="Arial"/>
          <w:sz w:val="20"/>
          <w:szCs w:val="20"/>
        </w:rPr>
        <w:t>Bergalli</w:t>
      </w:r>
      <w:proofErr w:type="spellEnd"/>
      <w:r w:rsidR="00ED5E67" w:rsidRPr="000F37DA">
        <w:rPr>
          <w:rFonts w:ascii="Arial" w:hAnsi="Arial" w:cs="Arial"/>
          <w:sz w:val="20"/>
          <w:szCs w:val="20"/>
        </w:rPr>
        <w:t xml:space="preserve"> por </w:t>
      </w:r>
      <w:r w:rsidRPr="000F37DA">
        <w:rPr>
          <w:rFonts w:ascii="Arial" w:hAnsi="Arial" w:cs="Arial"/>
          <w:sz w:val="20"/>
          <w:szCs w:val="20"/>
        </w:rPr>
        <w:t xml:space="preserve">formación de investigadoras e investigadoras </w:t>
      </w:r>
      <w:r w:rsidR="00ED5E67" w:rsidRPr="000F37DA">
        <w:rPr>
          <w:rFonts w:ascii="Arial" w:hAnsi="Arial" w:cs="Arial"/>
          <w:sz w:val="20"/>
          <w:szCs w:val="20"/>
        </w:rPr>
        <w:t xml:space="preserve">que se siguen reconociendo como parte de una “escuela” vinculada con esa tradición hasta el día de hoy. </w:t>
      </w:r>
    </w:p>
    <w:p w14:paraId="654E4C9B" w14:textId="685E6822" w:rsidR="003E490D" w:rsidRPr="00543C3D" w:rsidRDefault="00ED5E67" w:rsidP="00543C3D">
      <w:pPr>
        <w:spacing w:line="360" w:lineRule="auto"/>
        <w:ind w:firstLine="708"/>
        <w:jc w:val="both"/>
        <w:rPr>
          <w:rFonts w:ascii="Arial" w:hAnsi="Arial" w:cs="Arial"/>
          <w:sz w:val="20"/>
          <w:szCs w:val="20"/>
        </w:rPr>
      </w:pPr>
      <w:r w:rsidRPr="000F37DA">
        <w:rPr>
          <w:rFonts w:ascii="Arial" w:hAnsi="Arial" w:cs="Arial"/>
          <w:sz w:val="20"/>
          <w:szCs w:val="20"/>
        </w:rPr>
        <w:t>En los años setenta</w:t>
      </w:r>
      <w:r w:rsidR="001C530E" w:rsidRPr="000F37DA">
        <w:rPr>
          <w:rFonts w:ascii="Arial" w:hAnsi="Arial" w:cs="Arial"/>
          <w:sz w:val="20"/>
          <w:szCs w:val="20"/>
        </w:rPr>
        <w:t>, merece ser destacado, todos los juristas y penalistas exiliados se acerca</w:t>
      </w:r>
      <w:r w:rsidR="00EB0B8D" w:rsidRPr="000F37DA">
        <w:rPr>
          <w:rFonts w:ascii="Arial" w:hAnsi="Arial" w:cs="Arial"/>
          <w:sz w:val="20"/>
          <w:szCs w:val="20"/>
        </w:rPr>
        <w:t>ron</w:t>
      </w:r>
      <w:r w:rsidR="001C530E" w:rsidRPr="000F37DA">
        <w:rPr>
          <w:rFonts w:ascii="Arial" w:hAnsi="Arial" w:cs="Arial"/>
          <w:sz w:val="20"/>
          <w:szCs w:val="20"/>
        </w:rPr>
        <w:t xml:space="preserve"> a las propuestas novedosas de la criminología crítica</w:t>
      </w:r>
      <w:r w:rsidR="00FC61A9" w:rsidRPr="000F37DA">
        <w:rPr>
          <w:rStyle w:val="Refdenotaalpie"/>
          <w:rFonts w:ascii="Arial" w:hAnsi="Arial" w:cs="Arial"/>
          <w:sz w:val="20"/>
          <w:szCs w:val="20"/>
        </w:rPr>
        <w:footnoteReference w:id="21"/>
      </w:r>
      <w:r w:rsidR="001C530E" w:rsidRPr="000F37DA">
        <w:rPr>
          <w:rFonts w:ascii="Arial" w:hAnsi="Arial" w:cs="Arial"/>
          <w:sz w:val="20"/>
          <w:szCs w:val="20"/>
        </w:rPr>
        <w:t xml:space="preserve">; pero sin </w:t>
      </w:r>
      <w:r w:rsidR="001C530E" w:rsidRPr="000F37DA">
        <w:rPr>
          <w:rFonts w:ascii="Arial" w:hAnsi="Arial" w:cs="Arial"/>
          <w:sz w:val="20"/>
          <w:szCs w:val="20"/>
        </w:rPr>
        <w:lastRenderedPageBreak/>
        <w:t xml:space="preserve">embargo, con la recuperación de la democracia, algunos de ellos se asumen como criminólogos críticos o sociólogos </w:t>
      </w:r>
      <w:r w:rsidRPr="000F37DA">
        <w:rPr>
          <w:rFonts w:ascii="Arial" w:hAnsi="Arial" w:cs="Arial"/>
          <w:sz w:val="20"/>
          <w:szCs w:val="20"/>
        </w:rPr>
        <w:t xml:space="preserve">críticos </w:t>
      </w:r>
      <w:r w:rsidR="001C530E" w:rsidRPr="000F37DA">
        <w:rPr>
          <w:rFonts w:ascii="Arial" w:hAnsi="Arial" w:cs="Arial"/>
          <w:sz w:val="20"/>
          <w:szCs w:val="20"/>
        </w:rPr>
        <w:t>del derecho</w:t>
      </w:r>
      <w:r w:rsidR="00385C49" w:rsidRPr="000F37DA">
        <w:rPr>
          <w:rStyle w:val="Refdenotaalpie"/>
          <w:rFonts w:ascii="Arial" w:hAnsi="Arial" w:cs="Arial"/>
          <w:sz w:val="20"/>
          <w:szCs w:val="20"/>
        </w:rPr>
        <w:footnoteReference w:id="22"/>
      </w:r>
      <w:r w:rsidR="001C530E" w:rsidRPr="000F37DA">
        <w:rPr>
          <w:rFonts w:ascii="Arial" w:hAnsi="Arial" w:cs="Arial"/>
          <w:sz w:val="20"/>
          <w:szCs w:val="20"/>
        </w:rPr>
        <w:t>, y otros en cambio redacta</w:t>
      </w:r>
      <w:r w:rsidR="00EB0B8D" w:rsidRPr="000F37DA">
        <w:rPr>
          <w:rFonts w:ascii="Arial" w:hAnsi="Arial" w:cs="Arial"/>
          <w:sz w:val="20"/>
          <w:szCs w:val="20"/>
        </w:rPr>
        <w:t>ron</w:t>
      </w:r>
      <w:r w:rsidR="001C530E" w:rsidRPr="000F37DA">
        <w:rPr>
          <w:rFonts w:ascii="Arial" w:hAnsi="Arial" w:cs="Arial"/>
          <w:sz w:val="20"/>
          <w:szCs w:val="20"/>
        </w:rPr>
        <w:t xml:space="preserve"> trabajos de técnica jurídica, rechazando incluso a los trabajos de inspiración sociológica</w:t>
      </w:r>
      <w:r w:rsidR="00385C49" w:rsidRPr="000F37DA">
        <w:rPr>
          <w:rFonts w:ascii="Arial" w:hAnsi="Arial" w:cs="Arial"/>
          <w:sz w:val="20"/>
          <w:szCs w:val="20"/>
        </w:rPr>
        <w:t xml:space="preserve"> y sobremanera a la criminología</w:t>
      </w:r>
      <w:r w:rsidR="00385C49" w:rsidRPr="000F37DA">
        <w:rPr>
          <w:rStyle w:val="Refdenotaalpie"/>
          <w:rFonts w:ascii="Arial" w:hAnsi="Arial" w:cs="Arial"/>
          <w:sz w:val="20"/>
          <w:szCs w:val="20"/>
        </w:rPr>
        <w:footnoteReference w:id="23"/>
      </w:r>
      <w:r w:rsidR="001C530E" w:rsidRPr="000F37DA">
        <w:rPr>
          <w:rFonts w:ascii="Arial" w:hAnsi="Arial" w:cs="Arial"/>
          <w:sz w:val="20"/>
          <w:szCs w:val="20"/>
        </w:rPr>
        <w:t>. Un tercer grupo asume que no se puede ser buen penalista sin ser bue</w:t>
      </w:r>
      <w:r w:rsidR="00385C49" w:rsidRPr="000F37DA">
        <w:rPr>
          <w:rFonts w:ascii="Arial" w:hAnsi="Arial" w:cs="Arial"/>
          <w:sz w:val="20"/>
          <w:szCs w:val="20"/>
        </w:rPr>
        <w:t>n criminólogo crítico</w:t>
      </w:r>
      <w:r w:rsidR="00EB0B8D" w:rsidRPr="000F37DA">
        <w:rPr>
          <w:rFonts w:ascii="Arial" w:hAnsi="Arial" w:cs="Arial"/>
          <w:sz w:val="20"/>
          <w:szCs w:val="20"/>
        </w:rPr>
        <w:t xml:space="preserve"> y</w:t>
      </w:r>
      <w:r w:rsidR="00EB0B8D">
        <w:rPr>
          <w:rFonts w:ascii="Times New Roman" w:hAnsi="Times New Roman" w:cs="Times New Roman"/>
          <w:sz w:val="24"/>
          <w:szCs w:val="24"/>
        </w:rPr>
        <w:t xml:space="preserve"> </w:t>
      </w:r>
      <w:r w:rsidR="00EB0B8D" w:rsidRPr="000F37DA">
        <w:rPr>
          <w:rFonts w:ascii="Arial" w:hAnsi="Arial" w:cs="Arial"/>
          <w:sz w:val="20"/>
          <w:szCs w:val="20"/>
        </w:rPr>
        <w:t>viceversa</w:t>
      </w:r>
      <w:r w:rsidR="00385C49" w:rsidRPr="000F37DA">
        <w:rPr>
          <w:rStyle w:val="Refdenotaalpie"/>
          <w:rFonts w:ascii="Arial" w:hAnsi="Arial" w:cs="Arial"/>
          <w:sz w:val="20"/>
          <w:szCs w:val="20"/>
        </w:rPr>
        <w:footnoteReference w:id="24"/>
      </w:r>
      <w:r w:rsidR="001C530E" w:rsidRPr="000F37DA">
        <w:rPr>
          <w:rFonts w:ascii="Arial" w:hAnsi="Arial" w:cs="Arial"/>
          <w:sz w:val="20"/>
          <w:szCs w:val="20"/>
        </w:rPr>
        <w:t xml:space="preserve">. Lo cierto </w:t>
      </w:r>
      <w:r w:rsidRPr="000F37DA">
        <w:rPr>
          <w:rFonts w:ascii="Arial" w:hAnsi="Arial" w:cs="Arial"/>
          <w:sz w:val="20"/>
          <w:szCs w:val="20"/>
        </w:rPr>
        <w:t>es que más allá de</w:t>
      </w:r>
      <w:r w:rsidRPr="00745B93">
        <w:rPr>
          <w:rFonts w:ascii="Times New Roman" w:hAnsi="Times New Roman" w:cs="Times New Roman"/>
          <w:sz w:val="24"/>
          <w:szCs w:val="24"/>
        </w:rPr>
        <w:t xml:space="preserve"> sus </w:t>
      </w:r>
      <w:r w:rsidRPr="00543C3D">
        <w:rPr>
          <w:rFonts w:ascii="Arial" w:hAnsi="Arial" w:cs="Arial"/>
          <w:sz w:val="20"/>
          <w:szCs w:val="20"/>
        </w:rPr>
        <w:t xml:space="preserve">derroteros posteriores, </w:t>
      </w:r>
      <w:r w:rsidR="001C530E" w:rsidRPr="00543C3D">
        <w:rPr>
          <w:rFonts w:ascii="Arial" w:hAnsi="Arial" w:cs="Arial"/>
          <w:sz w:val="20"/>
          <w:szCs w:val="20"/>
        </w:rPr>
        <w:t>y e</w:t>
      </w:r>
      <w:r w:rsidRPr="00543C3D">
        <w:rPr>
          <w:rFonts w:ascii="Arial" w:hAnsi="Arial" w:cs="Arial"/>
          <w:sz w:val="20"/>
          <w:szCs w:val="20"/>
        </w:rPr>
        <w:t>s</w:t>
      </w:r>
      <w:r w:rsidR="001C530E" w:rsidRPr="00543C3D">
        <w:rPr>
          <w:rFonts w:ascii="Arial" w:hAnsi="Arial" w:cs="Arial"/>
          <w:sz w:val="20"/>
          <w:szCs w:val="20"/>
        </w:rPr>
        <w:t xml:space="preserve"> lo que </w:t>
      </w:r>
      <w:r w:rsidR="003E07EA" w:rsidRPr="00543C3D">
        <w:rPr>
          <w:rFonts w:ascii="Arial" w:hAnsi="Arial" w:cs="Arial"/>
          <w:sz w:val="20"/>
          <w:szCs w:val="20"/>
        </w:rPr>
        <w:t>se destaca en este artículo</w:t>
      </w:r>
      <w:r w:rsidR="001C530E" w:rsidRPr="00543C3D">
        <w:rPr>
          <w:rFonts w:ascii="Arial" w:hAnsi="Arial" w:cs="Arial"/>
          <w:sz w:val="20"/>
          <w:szCs w:val="20"/>
        </w:rPr>
        <w:t>, todos ellos tenían una inicial formación jurídica.</w:t>
      </w:r>
    </w:p>
    <w:p w14:paraId="07DDCE7F" w14:textId="2AA0A841" w:rsidR="005560E3" w:rsidRPr="000F37DA" w:rsidRDefault="00EB0B8D" w:rsidP="000F37DA">
      <w:pPr>
        <w:spacing w:line="360" w:lineRule="auto"/>
        <w:ind w:firstLine="708"/>
        <w:jc w:val="both"/>
        <w:rPr>
          <w:rFonts w:ascii="Arial" w:hAnsi="Arial" w:cs="Arial"/>
          <w:sz w:val="20"/>
          <w:szCs w:val="20"/>
        </w:rPr>
      </w:pPr>
      <w:r w:rsidRPr="000F37DA">
        <w:rPr>
          <w:rFonts w:ascii="Arial" w:hAnsi="Arial" w:cs="Arial"/>
          <w:sz w:val="20"/>
          <w:szCs w:val="20"/>
        </w:rPr>
        <w:t>D</w:t>
      </w:r>
      <w:r w:rsidR="005560E3" w:rsidRPr="000F37DA">
        <w:rPr>
          <w:rFonts w:ascii="Arial" w:hAnsi="Arial" w:cs="Arial"/>
          <w:sz w:val="20"/>
          <w:szCs w:val="20"/>
        </w:rPr>
        <w:t xml:space="preserve">e esa tradición también provenía </w:t>
      </w:r>
      <w:proofErr w:type="spellStart"/>
      <w:r w:rsidR="005560E3" w:rsidRPr="000F37DA">
        <w:rPr>
          <w:rFonts w:ascii="Arial" w:hAnsi="Arial" w:cs="Arial"/>
          <w:sz w:val="20"/>
          <w:szCs w:val="20"/>
        </w:rPr>
        <w:t>Alessandro</w:t>
      </w:r>
      <w:proofErr w:type="spellEnd"/>
      <w:r w:rsidR="005560E3" w:rsidRPr="000F37DA">
        <w:rPr>
          <w:rFonts w:ascii="Arial" w:hAnsi="Arial" w:cs="Arial"/>
          <w:sz w:val="20"/>
          <w:szCs w:val="20"/>
        </w:rPr>
        <w:t xml:space="preserve"> </w:t>
      </w:r>
      <w:proofErr w:type="spellStart"/>
      <w:r w:rsidR="005560E3" w:rsidRPr="000F37DA">
        <w:rPr>
          <w:rFonts w:ascii="Arial" w:hAnsi="Arial" w:cs="Arial"/>
          <w:sz w:val="20"/>
          <w:szCs w:val="20"/>
        </w:rPr>
        <w:t>Baratta</w:t>
      </w:r>
      <w:proofErr w:type="spellEnd"/>
      <w:r w:rsidR="005560E3" w:rsidRPr="000F37DA">
        <w:rPr>
          <w:rFonts w:ascii="Arial" w:hAnsi="Arial" w:cs="Arial"/>
          <w:sz w:val="20"/>
          <w:szCs w:val="20"/>
        </w:rPr>
        <w:t>, el principal autor que realiza el contacto de las teorías sociológi</w:t>
      </w:r>
      <w:r w:rsidR="00022C54" w:rsidRPr="000F37DA">
        <w:rPr>
          <w:rFonts w:ascii="Arial" w:hAnsi="Arial" w:cs="Arial"/>
          <w:sz w:val="20"/>
          <w:szCs w:val="20"/>
        </w:rPr>
        <w:t xml:space="preserve">cas estadounidenses con el pensamiento filosófico y jurídico que da origen a </w:t>
      </w:r>
      <w:r w:rsidR="003E07EA" w:rsidRPr="000F37DA">
        <w:rPr>
          <w:rFonts w:ascii="Arial" w:hAnsi="Arial" w:cs="Arial"/>
          <w:sz w:val="20"/>
          <w:szCs w:val="20"/>
        </w:rPr>
        <w:t>la</w:t>
      </w:r>
      <w:r w:rsidR="00022C54" w:rsidRPr="000F37DA">
        <w:rPr>
          <w:rFonts w:ascii="Arial" w:hAnsi="Arial" w:cs="Arial"/>
          <w:sz w:val="20"/>
          <w:szCs w:val="20"/>
        </w:rPr>
        <w:t xml:space="preserve"> criminología crítica</w:t>
      </w:r>
      <w:r w:rsidR="003E07EA" w:rsidRPr="000F37DA">
        <w:rPr>
          <w:rFonts w:ascii="Arial" w:hAnsi="Arial" w:cs="Arial"/>
          <w:sz w:val="20"/>
          <w:szCs w:val="20"/>
        </w:rPr>
        <w:t xml:space="preserve"> que aún hoy asume ese nombre en América latina</w:t>
      </w:r>
      <w:r w:rsidR="001814F0" w:rsidRPr="000F37DA">
        <w:rPr>
          <w:rFonts w:ascii="Arial" w:hAnsi="Arial" w:cs="Arial"/>
          <w:sz w:val="20"/>
          <w:szCs w:val="20"/>
        </w:rPr>
        <w:t>. Tan relevante</w:t>
      </w:r>
      <w:r w:rsidR="00045918" w:rsidRPr="000F37DA">
        <w:rPr>
          <w:rFonts w:ascii="Arial" w:hAnsi="Arial" w:cs="Arial"/>
          <w:sz w:val="20"/>
          <w:szCs w:val="20"/>
        </w:rPr>
        <w:t xml:space="preserve"> </w:t>
      </w:r>
      <w:r w:rsidR="001814F0" w:rsidRPr="000F37DA">
        <w:rPr>
          <w:rFonts w:ascii="Arial" w:hAnsi="Arial" w:cs="Arial"/>
          <w:sz w:val="20"/>
          <w:szCs w:val="20"/>
        </w:rPr>
        <w:t>fue</w:t>
      </w:r>
      <w:r w:rsidR="003E07EA" w:rsidRPr="000F37DA">
        <w:rPr>
          <w:rFonts w:ascii="Arial" w:hAnsi="Arial" w:cs="Arial"/>
          <w:sz w:val="20"/>
          <w:szCs w:val="20"/>
        </w:rPr>
        <w:t xml:space="preserve"> </w:t>
      </w:r>
      <w:proofErr w:type="spellStart"/>
      <w:r w:rsidR="003E07EA" w:rsidRPr="000F37DA">
        <w:rPr>
          <w:rFonts w:ascii="Arial" w:hAnsi="Arial" w:cs="Arial"/>
          <w:sz w:val="20"/>
          <w:szCs w:val="20"/>
        </w:rPr>
        <w:t>Baratta</w:t>
      </w:r>
      <w:proofErr w:type="spellEnd"/>
      <w:r w:rsidR="001814F0" w:rsidRPr="000F37DA">
        <w:rPr>
          <w:rFonts w:ascii="Arial" w:hAnsi="Arial" w:cs="Arial"/>
          <w:sz w:val="20"/>
          <w:szCs w:val="20"/>
        </w:rPr>
        <w:t xml:space="preserve"> que</w:t>
      </w:r>
      <w:r w:rsidR="00022C54" w:rsidRPr="000F37DA">
        <w:rPr>
          <w:rFonts w:ascii="Arial" w:hAnsi="Arial" w:cs="Arial"/>
          <w:sz w:val="20"/>
          <w:szCs w:val="20"/>
        </w:rPr>
        <w:t xml:space="preserve"> Novoa Monreal se refirió a él</w:t>
      </w:r>
      <w:r w:rsidR="003E07EA" w:rsidRPr="000F37DA">
        <w:rPr>
          <w:rFonts w:ascii="Arial" w:hAnsi="Arial" w:cs="Arial"/>
          <w:sz w:val="20"/>
          <w:szCs w:val="20"/>
        </w:rPr>
        <w:t>,</w:t>
      </w:r>
      <w:r w:rsidR="00022C54" w:rsidRPr="000F37DA">
        <w:rPr>
          <w:rFonts w:ascii="Arial" w:hAnsi="Arial" w:cs="Arial"/>
          <w:sz w:val="20"/>
          <w:szCs w:val="20"/>
        </w:rPr>
        <w:t xml:space="preserve"> en el</w:t>
      </w:r>
      <w:r w:rsidR="001814F0" w:rsidRPr="000F37DA">
        <w:rPr>
          <w:rFonts w:ascii="Arial" w:hAnsi="Arial" w:cs="Arial"/>
          <w:sz w:val="20"/>
          <w:szCs w:val="20"/>
        </w:rPr>
        <w:t xml:space="preserve"> </w:t>
      </w:r>
      <w:r w:rsidR="00022C54" w:rsidRPr="000F37DA">
        <w:rPr>
          <w:rFonts w:ascii="Arial" w:hAnsi="Arial" w:cs="Arial"/>
          <w:sz w:val="20"/>
          <w:szCs w:val="20"/>
        </w:rPr>
        <w:t xml:space="preserve">famoso debate de </w:t>
      </w:r>
      <w:r w:rsidR="00022C54" w:rsidRPr="000F37DA">
        <w:rPr>
          <w:rFonts w:ascii="Arial" w:hAnsi="Arial" w:cs="Arial"/>
          <w:i/>
          <w:sz w:val="20"/>
          <w:szCs w:val="20"/>
        </w:rPr>
        <w:t>Doctrina Penal</w:t>
      </w:r>
      <w:r w:rsidR="003E07EA" w:rsidRPr="000F37DA">
        <w:rPr>
          <w:rFonts w:ascii="Arial" w:hAnsi="Arial" w:cs="Arial"/>
          <w:sz w:val="20"/>
          <w:szCs w:val="20"/>
        </w:rPr>
        <w:t>,</w:t>
      </w:r>
      <w:r w:rsidR="001814F0" w:rsidRPr="000F37DA">
        <w:rPr>
          <w:rFonts w:ascii="Arial" w:hAnsi="Arial" w:cs="Arial"/>
          <w:sz w:val="20"/>
          <w:szCs w:val="20"/>
        </w:rPr>
        <w:t xml:space="preserve"> como</w:t>
      </w:r>
      <w:r w:rsidR="00045918" w:rsidRPr="000F37DA">
        <w:rPr>
          <w:rFonts w:ascii="Arial" w:hAnsi="Arial" w:cs="Arial"/>
          <w:sz w:val="20"/>
          <w:szCs w:val="20"/>
        </w:rPr>
        <w:t xml:space="preserve"> </w:t>
      </w:r>
      <w:r w:rsidR="001814F0" w:rsidRPr="000F37DA">
        <w:rPr>
          <w:rFonts w:ascii="Arial" w:hAnsi="Arial" w:cs="Arial"/>
          <w:sz w:val="20"/>
          <w:szCs w:val="20"/>
        </w:rPr>
        <w:t>el criminólogo europeo de mayor influencia en el medio latinoamericano</w:t>
      </w:r>
      <w:r w:rsidR="00022C54" w:rsidRPr="000F37DA">
        <w:rPr>
          <w:rFonts w:ascii="Arial" w:hAnsi="Arial" w:cs="Arial"/>
          <w:sz w:val="20"/>
          <w:szCs w:val="20"/>
        </w:rPr>
        <w:t xml:space="preserve"> que inventaba una criticada criminología crítica</w:t>
      </w:r>
      <w:r w:rsidR="003E07EA" w:rsidRPr="000F37DA">
        <w:rPr>
          <w:rFonts w:ascii="Arial" w:hAnsi="Arial" w:cs="Arial"/>
          <w:sz w:val="20"/>
          <w:szCs w:val="20"/>
        </w:rPr>
        <w:t xml:space="preserve"> (NOVOA 1986: 316)</w:t>
      </w:r>
      <w:r w:rsidR="00AC26CC" w:rsidRPr="000F37DA">
        <w:rPr>
          <w:rFonts w:ascii="Arial" w:hAnsi="Arial" w:cs="Arial"/>
          <w:sz w:val="20"/>
          <w:szCs w:val="20"/>
        </w:rPr>
        <w:t>.</w:t>
      </w:r>
    </w:p>
    <w:p w14:paraId="63479F19" w14:textId="2ADC8D2D" w:rsidR="00FA7556" w:rsidRPr="000F37DA" w:rsidRDefault="00FA7556" w:rsidP="000F37DA">
      <w:pPr>
        <w:spacing w:line="360" w:lineRule="auto"/>
        <w:ind w:firstLine="708"/>
        <w:jc w:val="both"/>
        <w:rPr>
          <w:rFonts w:ascii="Arial" w:hAnsi="Arial" w:cs="Arial"/>
          <w:sz w:val="20"/>
          <w:szCs w:val="20"/>
          <w:lang w:val="es-ES"/>
        </w:rPr>
      </w:pPr>
      <w:r w:rsidRPr="000F37DA">
        <w:rPr>
          <w:rFonts w:ascii="Arial" w:hAnsi="Arial" w:cs="Arial"/>
          <w:sz w:val="20"/>
          <w:szCs w:val="20"/>
        </w:rPr>
        <w:t xml:space="preserve">La obra de </w:t>
      </w:r>
      <w:proofErr w:type="spellStart"/>
      <w:r w:rsidR="00343528" w:rsidRPr="000F37DA">
        <w:rPr>
          <w:rFonts w:ascii="Arial" w:hAnsi="Arial" w:cs="Arial"/>
          <w:sz w:val="20"/>
          <w:szCs w:val="20"/>
        </w:rPr>
        <w:t>Alessandro</w:t>
      </w:r>
      <w:proofErr w:type="spellEnd"/>
      <w:r w:rsidR="00343528" w:rsidRPr="000F37DA">
        <w:rPr>
          <w:rFonts w:ascii="Arial" w:hAnsi="Arial" w:cs="Arial"/>
          <w:sz w:val="20"/>
          <w:szCs w:val="20"/>
        </w:rPr>
        <w:t xml:space="preserve"> </w:t>
      </w:r>
      <w:proofErr w:type="spellStart"/>
      <w:r w:rsidR="00343528" w:rsidRPr="000F37DA">
        <w:rPr>
          <w:rFonts w:ascii="Arial" w:hAnsi="Arial" w:cs="Arial"/>
          <w:sz w:val="20"/>
          <w:szCs w:val="20"/>
        </w:rPr>
        <w:t>Baratta</w:t>
      </w:r>
      <w:proofErr w:type="spellEnd"/>
      <w:r w:rsidR="009C208B" w:rsidRPr="000F37DA">
        <w:rPr>
          <w:rStyle w:val="Refdenotaalpie"/>
          <w:rFonts w:ascii="Arial" w:hAnsi="Arial" w:cs="Arial"/>
          <w:sz w:val="20"/>
          <w:szCs w:val="20"/>
        </w:rPr>
        <w:footnoteReference w:id="25"/>
      </w:r>
      <w:r w:rsidRPr="000F37DA">
        <w:rPr>
          <w:rFonts w:ascii="Arial" w:hAnsi="Arial" w:cs="Arial"/>
          <w:sz w:val="20"/>
          <w:szCs w:val="20"/>
        </w:rPr>
        <w:t xml:space="preserve"> fue fundamental para el nacimiento de la criminología crítica en Europa, y evidentemente también </w:t>
      </w:r>
      <w:r w:rsidR="00343528" w:rsidRPr="000F37DA">
        <w:rPr>
          <w:rFonts w:ascii="Arial" w:hAnsi="Arial" w:cs="Arial"/>
          <w:sz w:val="20"/>
          <w:szCs w:val="20"/>
        </w:rPr>
        <w:t>en Argentina</w:t>
      </w:r>
      <w:r w:rsidR="00381E32" w:rsidRPr="000F37DA">
        <w:rPr>
          <w:rFonts w:ascii="Arial" w:hAnsi="Arial" w:cs="Arial"/>
          <w:sz w:val="20"/>
          <w:szCs w:val="20"/>
        </w:rPr>
        <w:t xml:space="preserve"> y América Latina</w:t>
      </w:r>
      <w:r w:rsidRPr="000F37DA">
        <w:rPr>
          <w:rFonts w:ascii="Arial" w:hAnsi="Arial" w:cs="Arial"/>
          <w:sz w:val="20"/>
          <w:szCs w:val="20"/>
        </w:rPr>
        <w:t>. Sobre todo desde su publicación del artículo “</w:t>
      </w:r>
      <w:proofErr w:type="spellStart"/>
      <w:r w:rsidRPr="000F37DA">
        <w:rPr>
          <w:rFonts w:ascii="Arial" w:hAnsi="Arial" w:cs="Arial"/>
          <w:sz w:val="20"/>
          <w:szCs w:val="20"/>
        </w:rPr>
        <w:t>Criminologia</w:t>
      </w:r>
      <w:proofErr w:type="spellEnd"/>
      <w:r w:rsidRPr="000F37DA">
        <w:rPr>
          <w:rFonts w:ascii="Arial" w:hAnsi="Arial" w:cs="Arial"/>
          <w:sz w:val="20"/>
          <w:szCs w:val="20"/>
        </w:rPr>
        <w:t xml:space="preserve"> e </w:t>
      </w:r>
      <w:proofErr w:type="spellStart"/>
      <w:r w:rsidRPr="000F37DA">
        <w:rPr>
          <w:rFonts w:ascii="Arial" w:hAnsi="Arial" w:cs="Arial"/>
          <w:sz w:val="20"/>
          <w:szCs w:val="20"/>
        </w:rPr>
        <w:t>dogmatica</w:t>
      </w:r>
      <w:proofErr w:type="spellEnd"/>
      <w:r w:rsidRPr="000F37DA">
        <w:rPr>
          <w:rFonts w:ascii="Arial" w:hAnsi="Arial" w:cs="Arial"/>
          <w:sz w:val="20"/>
          <w:szCs w:val="20"/>
        </w:rPr>
        <w:t xml:space="preserve"> </w:t>
      </w:r>
      <w:proofErr w:type="spellStart"/>
      <w:r w:rsidRPr="000F37DA">
        <w:rPr>
          <w:rFonts w:ascii="Arial" w:hAnsi="Arial" w:cs="Arial"/>
          <w:sz w:val="20"/>
          <w:szCs w:val="20"/>
        </w:rPr>
        <w:t>penale</w:t>
      </w:r>
      <w:proofErr w:type="spellEnd"/>
      <w:r w:rsidRPr="000F37DA">
        <w:rPr>
          <w:rFonts w:ascii="Arial" w:hAnsi="Arial" w:cs="Arial"/>
          <w:sz w:val="20"/>
          <w:szCs w:val="20"/>
        </w:rPr>
        <w:t xml:space="preserve">. </w:t>
      </w:r>
      <w:proofErr w:type="spellStart"/>
      <w:r w:rsidRPr="000F37DA">
        <w:rPr>
          <w:rFonts w:ascii="Arial" w:hAnsi="Arial" w:cs="Arial"/>
          <w:sz w:val="20"/>
          <w:szCs w:val="20"/>
          <w:lang w:val="es-ES"/>
        </w:rPr>
        <w:t>Passato</w:t>
      </w:r>
      <w:proofErr w:type="spellEnd"/>
      <w:r w:rsidRPr="000F37DA">
        <w:rPr>
          <w:rFonts w:ascii="Arial" w:hAnsi="Arial" w:cs="Arial"/>
          <w:sz w:val="20"/>
          <w:szCs w:val="20"/>
          <w:lang w:val="es-ES"/>
        </w:rPr>
        <w:t xml:space="preserve"> e futuro del </w:t>
      </w:r>
      <w:proofErr w:type="spellStart"/>
      <w:r w:rsidRPr="000F37DA">
        <w:rPr>
          <w:rFonts w:ascii="Arial" w:hAnsi="Arial" w:cs="Arial"/>
          <w:sz w:val="20"/>
          <w:szCs w:val="20"/>
          <w:lang w:val="es-ES"/>
        </w:rPr>
        <w:t>modello</w:t>
      </w:r>
      <w:proofErr w:type="spellEnd"/>
      <w:r w:rsidRPr="000F37DA">
        <w:rPr>
          <w:rFonts w:ascii="Arial" w:hAnsi="Arial" w:cs="Arial"/>
          <w:sz w:val="20"/>
          <w:szCs w:val="20"/>
          <w:lang w:val="es-ES"/>
        </w:rPr>
        <w:t xml:space="preserve"> </w:t>
      </w:r>
      <w:proofErr w:type="spellStart"/>
      <w:r w:rsidRPr="000F37DA">
        <w:rPr>
          <w:rFonts w:ascii="Arial" w:hAnsi="Arial" w:cs="Arial"/>
          <w:sz w:val="20"/>
          <w:szCs w:val="20"/>
          <w:lang w:val="es-ES"/>
        </w:rPr>
        <w:t>integrato</w:t>
      </w:r>
      <w:proofErr w:type="spellEnd"/>
      <w:r w:rsidRPr="000F37DA">
        <w:rPr>
          <w:rFonts w:ascii="Arial" w:hAnsi="Arial" w:cs="Arial"/>
          <w:sz w:val="20"/>
          <w:szCs w:val="20"/>
          <w:lang w:val="es-ES"/>
        </w:rPr>
        <w:t xml:space="preserve"> di </w:t>
      </w:r>
      <w:proofErr w:type="spellStart"/>
      <w:r w:rsidRPr="000F37DA">
        <w:rPr>
          <w:rFonts w:ascii="Arial" w:hAnsi="Arial" w:cs="Arial"/>
          <w:sz w:val="20"/>
          <w:szCs w:val="20"/>
          <w:lang w:val="es-ES"/>
        </w:rPr>
        <w:t>scienza</w:t>
      </w:r>
      <w:proofErr w:type="spellEnd"/>
      <w:r w:rsidRPr="000F37DA">
        <w:rPr>
          <w:rFonts w:ascii="Arial" w:hAnsi="Arial" w:cs="Arial"/>
          <w:sz w:val="20"/>
          <w:szCs w:val="20"/>
          <w:lang w:val="es-ES"/>
        </w:rPr>
        <w:t xml:space="preserve"> </w:t>
      </w:r>
      <w:proofErr w:type="spellStart"/>
      <w:r w:rsidRPr="000F37DA">
        <w:rPr>
          <w:rFonts w:ascii="Arial" w:hAnsi="Arial" w:cs="Arial"/>
          <w:sz w:val="20"/>
          <w:szCs w:val="20"/>
        </w:rPr>
        <w:t>penalistica</w:t>
      </w:r>
      <w:proofErr w:type="spellEnd"/>
      <w:r w:rsidRPr="000F37DA">
        <w:rPr>
          <w:rFonts w:ascii="Arial" w:hAnsi="Arial" w:cs="Arial"/>
          <w:sz w:val="20"/>
          <w:szCs w:val="20"/>
        </w:rPr>
        <w:t>”, en 1979 y que se publicó un año después traducido</w:t>
      </w:r>
      <w:r w:rsidRPr="000F37DA">
        <w:rPr>
          <w:rFonts w:ascii="Arial" w:hAnsi="Arial" w:cs="Arial"/>
          <w:sz w:val="20"/>
          <w:szCs w:val="20"/>
          <w:lang w:val="es-ES"/>
        </w:rPr>
        <w:t xml:space="preserve"> </w:t>
      </w:r>
      <w:r w:rsidRPr="000F37DA">
        <w:rPr>
          <w:rFonts w:ascii="Arial" w:hAnsi="Arial" w:cs="Arial"/>
          <w:sz w:val="20"/>
          <w:szCs w:val="20"/>
        </w:rPr>
        <w:t xml:space="preserve">por Roberto </w:t>
      </w:r>
      <w:proofErr w:type="spellStart"/>
      <w:r w:rsidRPr="000F37DA">
        <w:rPr>
          <w:rFonts w:ascii="Arial" w:hAnsi="Arial" w:cs="Arial"/>
          <w:sz w:val="20"/>
          <w:szCs w:val="20"/>
        </w:rPr>
        <w:t>Bergalli</w:t>
      </w:r>
      <w:proofErr w:type="spellEnd"/>
      <w:r w:rsidRPr="000F37DA">
        <w:rPr>
          <w:rFonts w:ascii="Arial" w:hAnsi="Arial" w:cs="Arial"/>
          <w:sz w:val="20"/>
          <w:szCs w:val="20"/>
        </w:rPr>
        <w:t xml:space="preserve">, en la revista </w:t>
      </w:r>
      <w:proofErr w:type="spellStart"/>
      <w:r w:rsidRPr="000F37DA">
        <w:rPr>
          <w:rFonts w:ascii="Arial" w:hAnsi="Arial" w:cs="Arial"/>
          <w:i/>
          <w:sz w:val="20"/>
          <w:szCs w:val="20"/>
        </w:rPr>
        <w:t>Papers</w:t>
      </w:r>
      <w:proofErr w:type="spellEnd"/>
      <w:r w:rsidRPr="000F37DA">
        <w:rPr>
          <w:rFonts w:ascii="Arial" w:hAnsi="Arial" w:cs="Arial"/>
          <w:i/>
          <w:sz w:val="20"/>
          <w:szCs w:val="20"/>
        </w:rPr>
        <w:t>: Revista de Sociología</w:t>
      </w:r>
      <w:r w:rsidRPr="000F37DA">
        <w:rPr>
          <w:rFonts w:ascii="Arial" w:hAnsi="Arial" w:cs="Arial"/>
          <w:sz w:val="20"/>
          <w:szCs w:val="20"/>
        </w:rPr>
        <w:t xml:space="preserve">. Ese trabajo luego forma parte, desde 1982 de su libro </w:t>
      </w:r>
      <w:proofErr w:type="spellStart"/>
      <w:r w:rsidRPr="000F37DA">
        <w:rPr>
          <w:rFonts w:ascii="Arial" w:hAnsi="Arial" w:cs="Arial"/>
          <w:i/>
          <w:sz w:val="20"/>
          <w:szCs w:val="20"/>
        </w:rPr>
        <w:t>Criminologia</w:t>
      </w:r>
      <w:proofErr w:type="spellEnd"/>
      <w:r w:rsidRPr="000F37DA">
        <w:rPr>
          <w:rFonts w:ascii="Arial" w:hAnsi="Arial" w:cs="Arial"/>
          <w:i/>
          <w:sz w:val="20"/>
          <w:szCs w:val="20"/>
        </w:rPr>
        <w:t xml:space="preserve"> critica y critica del </w:t>
      </w:r>
      <w:proofErr w:type="spellStart"/>
      <w:r w:rsidRPr="000F37DA">
        <w:rPr>
          <w:rFonts w:ascii="Arial" w:hAnsi="Arial" w:cs="Arial"/>
          <w:i/>
          <w:sz w:val="20"/>
          <w:szCs w:val="20"/>
        </w:rPr>
        <w:t>diritto</w:t>
      </w:r>
      <w:proofErr w:type="spellEnd"/>
      <w:r w:rsidRPr="000F37DA">
        <w:rPr>
          <w:rFonts w:ascii="Arial" w:hAnsi="Arial" w:cs="Arial"/>
          <w:i/>
          <w:sz w:val="20"/>
          <w:szCs w:val="20"/>
        </w:rPr>
        <w:t xml:space="preserve"> </w:t>
      </w:r>
      <w:proofErr w:type="spellStart"/>
      <w:r w:rsidRPr="000F37DA">
        <w:rPr>
          <w:rFonts w:ascii="Arial" w:hAnsi="Arial" w:cs="Arial"/>
          <w:i/>
          <w:sz w:val="20"/>
          <w:szCs w:val="20"/>
        </w:rPr>
        <w:t>penale</w:t>
      </w:r>
      <w:proofErr w:type="spellEnd"/>
      <w:r w:rsidRPr="000F37DA">
        <w:rPr>
          <w:rFonts w:ascii="Arial" w:hAnsi="Arial" w:cs="Arial"/>
          <w:sz w:val="20"/>
          <w:szCs w:val="20"/>
        </w:rPr>
        <w:t xml:space="preserve">, publicado en castellano en 1986 por Siglo XXI de </w:t>
      </w:r>
      <w:r w:rsidR="00E320AB" w:rsidRPr="000F37DA">
        <w:rPr>
          <w:rFonts w:ascii="Arial" w:hAnsi="Arial" w:cs="Arial"/>
          <w:sz w:val="20"/>
          <w:szCs w:val="20"/>
        </w:rPr>
        <w:t>México</w:t>
      </w:r>
      <w:r w:rsidRPr="000F37DA">
        <w:rPr>
          <w:rFonts w:ascii="Arial" w:hAnsi="Arial" w:cs="Arial"/>
          <w:sz w:val="20"/>
          <w:szCs w:val="20"/>
        </w:rPr>
        <w:t>.</w:t>
      </w:r>
    </w:p>
    <w:p w14:paraId="3AC30718" w14:textId="3847FE0E" w:rsidR="00524E8E" w:rsidRPr="000F37DA" w:rsidRDefault="00501B2C" w:rsidP="000F37DA">
      <w:pPr>
        <w:spacing w:line="360" w:lineRule="auto"/>
        <w:ind w:firstLine="708"/>
        <w:jc w:val="both"/>
        <w:rPr>
          <w:rFonts w:ascii="Arial" w:hAnsi="Arial" w:cs="Arial"/>
          <w:sz w:val="20"/>
          <w:szCs w:val="20"/>
          <w:lang w:val="es-ES"/>
        </w:rPr>
      </w:pPr>
      <w:r w:rsidRPr="000F37DA">
        <w:rPr>
          <w:rFonts w:ascii="Arial" w:hAnsi="Arial" w:cs="Arial"/>
          <w:sz w:val="20"/>
          <w:szCs w:val="20"/>
          <w:lang w:val="es-ES"/>
        </w:rPr>
        <w:t>La</w:t>
      </w:r>
      <w:r w:rsidR="00FA7556" w:rsidRPr="000F37DA">
        <w:rPr>
          <w:rFonts w:ascii="Arial" w:hAnsi="Arial" w:cs="Arial"/>
          <w:sz w:val="20"/>
          <w:szCs w:val="20"/>
          <w:lang w:val="es-ES"/>
        </w:rPr>
        <w:t xml:space="preserve"> publicación </w:t>
      </w:r>
      <w:r w:rsidRPr="000F37DA">
        <w:rPr>
          <w:rFonts w:ascii="Arial" w:hAnsi="Arial" w:cs="Arial"/>
          <w:sz w:val="20"/>
          <w:szCs w:val="20"/>
          <w:lang w:val="es-ES"/>
        </w:rPr>
        <w:t xml:space="preserve">del trabajo de </w:t>
      </w:r>
      <w:proofErr w:type="spellStart"/>
      <w:r w:rsidRPr="000F37DA">
        <w:rPr>
          <w:rFonts w:ascii="Arial" w:hAnsi="Arial" w:cs="Arial"/>
          <w:sz w:val="20"/>
          <w:szCs w:val="20"/>
          <w:lang w:val="es-ES"/>
        </w:rPr>
        <w:t>Baratta</w:t>
      </w:r>
      <w:proofErr w:type="spellEnd"/>
      <w:r w:rsidRPr="000F37DA">
        <w:rPr>
          <w:rFonts w:ascii="Arial" w:hAnsi="Arial" w:cs="Arial"/>
          <w:sz w:val="20"/>
          <w:szCs w:val="20"/>
          <w:lang w:val="es-ES"/>
        </w:rPr>
        <w:t xml:space="preserve">, más allá de la alusión hecha por Novoa Monreal, puede ser vista simbólicamente como un resumen de la gran cantidad de influyentes trabajos traducidos desde la criminología crítica europea a principios de los años ochenta. </w:t>
      </w:r>
      <w:proofErr w:type="spellStart"/>
      <w:r w:rsidR="00A551D5" w:rsidRPr="000F37DA">
        <w:rPr>
          <w:rFonts w:ascii="Arial" w:hAnsi="Arial" w:cs="Arial"/>
          <w:sz w:val="20"/>
          <w:szCs w:val="20"/>
          <w:lang w:val="es-ES"/>
        </w:rPr>
        <w:t>Baratta</w:t>
      </w:r>
      <w:proofErr w:type="spellEnd"/>
      <w:r w:rsidR="00A551D5" w:rsidRPr="000F37DA">
        <w:rPr>
          <w:rFonts w:ascii="Arial" w:hAnsi="Arial" w:cs="Arial"/>
          <w:sz w:val="20"/>
          <w:szCs w:val="20"/>
          <w:lang w:val="es-ES"/>
        </w:rPr>
        <w:t xml:space="preserve">, </w:t>
      </w:r>
      <w:r w:rsidR="00524E8E" w:rsidRPr="000F37DA">
        <w:rPr>
          <w:rFonts w:ascii="Arial" w:hAnsi="Arial" w:cs="Arial"/>
          <w:sz w:val="20"/>
          <w:szCs w:val="20"/>
          <w:lang w:val="es-ES"/>
        </w:rPr>
        <w:t xml:space="preserve">su obra y </w:t>
      </w:r>
      <w:r w:rsidR="00A551D5" w:rsidRPr="000F37DA">
        <w:rPr>
          <w:rFonts w:ascii="Arial" w:hAnsi="Arial" w:cs="Arial"/>
          <w:sz w:val="20"/>
          <w:szCs w:val="20"/>
          <w:lang w:val="es-ES"/>
        </w:rPr>
        <w:t xml:space="preserve">su </w:t>
      </w:r>
      <w:r w:rsidR="00524E8E" w:rsidRPr="000F37DA">
        <w:rPr>
          <w:rFonts w:ascii="Arial" w:hAnsi="Arial" w:cs="Arial"/>
          <w:sz w:val="20"/>
          <w:szCs w:val="20"/>
          <w:lang w:val="es-ES"/>
        </w:rPr>
        <w:t>programa de análisis</w:t>
      </w:r>
      <w:r w:rsidR="00A551D5" w:rsidRPr="000F37DA">
        <w:rPr>
          <w:rFonts w:ascii="Arial" w:hAnsi="Arial" w:cs="Arial"/>
          <w:sz w:val="20"/>
          <w:szCs w:val="20"/>
          <w:lang w:val="es-ES"/>
        </w:rPr>
        <w:t xml:space="preserve"> sobre la cuestión criminal</w:t>
      </w:r>
      <w:r w:rsidR="00524E8E" w:rsidRPr="000F37DA">
        <w:rPr>
          <w:rFonts w:ascii="Arial" w:hAnsi="Arial" w:cs="Arial"/>
          <w:sz w:val="20"/>
          <w:szCs w:val="20"/>
          <w:lang w:val="es-ES"/>
        </w:rPr>
        <w:t xml:space="preserve">, </w:t>
      </w:r>
      <w:r w:rsidR="00A551D5" w:rsidRPr="000F37DA">
        <w:rPr>
          <w:rFonts w:ascii="Arial" w:hAnsi="Arial" w:cs="Arial"/>
          <w:sz w:val="20"/>
          <w:szCs w:val="20"/>
          <w:lang w:val="es-ES"/>
        </w:rPr>
        <w:t xml:space="preserve">fue </w:t>
      </w:r>
      <w:r w:rsidR="00524E8E" w:rsidRPr="000F37DA">
        <w:rPr>
          <w:rFonts w:ascii="Arial" w:hAnsi="Arial" w:cs="Arial"/>
          <w:sz w:val="20"/>
          <w:szCs w:val="20"/>
          <w:lang w:val="es-ES"/>
        </w:rPr>
        <w:lastRenderedPageBreak/>
        <w:t xml:space="preserve">seguido rigurosamente por </w:t>
      </w:r>
      <w:proofErr w:type="spellStart"/>
      <w:r w:rsidR="00524E8E" w:rsidRPr="000F37DA">
        <w:rPr>
          <w:rFonts w:ascii="Arial" w:hAnsi="Arial" w:cs="Arial"/>
          <w:sz w:val="20"/>
          <w:szCs w:val="20"/>
          <w:lang w:val="es-ES"/>
        </w:rPr>
        <w:t>Bergalli</w:t>
      </w:r>
      <w:proofErr w:type="spellEnd"/>
      <w:r w:rsidR="00524E8E" w:rsidRPr="000F37DA">
        <w:rPr>
          <w:rFonts w:ascii="Arial" w:hAnsi="Arial" w:cs="Arial"/>
          <w:sz w:val="20"/>
          <w:szCs w:val="20"/>
          <w:lang w:val="es-ES"/>
        </w:rPr>
        <w:t xml:space="preserve"> (desde su puesto en la Universidad de Barcelona a la que acudían muchos estudiantes</w:t>
      </w:r>
      <w:r w:rsidR="00992479" w:rsidRPr="000F37DA">
        <w:rPr>
          <w:rFonts w:ascii="Arial" w:hAnsi="Arial" w:cs="Arial"/>
          <w:sz w:val="20"/>
          <w:szCs w:val="20"/>
          <w:lang w:val="es-ES"/>
        </w:rPr>
        <w:t xml:space="preserve"> también de Argentina</w:t>
      </w:r>
      <w:r w:rsidR="00AF2117" w:rsidRPr="000F37DA">
        <w:rPr>
          <w:rStyle w:val="Refdenotaalpie"/>
          <w:rFonts w:ascii="Arial" w:hAnsi="Arial" w:cs="Arial"/>
          <w:sz w:val="20"/>
          <w:szCs w:val="20"/>
          <w:lang w:val="es-ES"/>
        </w:rPr>
        <w:footnoteReference w:id="26"/>
      </w:r>
      <w:r w:rsidR="00524E8E" w:rsidRPr="000F37DA">
        <w:rPr>
          <w:rFonts w:ascii="Arial" w:hAnsi="Arial" w:cs="Arial"/>
          <w:sz w:val="20"/>
          <w:szCs w:val="20"/>
          <w:lang w:val="es-ES"/>
        </w:rPr>
        <w:t>)</w:t>
      </w:r>
      <w:r w:rsidR="00D647A3" w:rsidRPr="000F37DA">
        <w:rPr>
          <w:rFonts w:ascii="Arial" w:hAnsi="Arial" w:cs="Arial"/>
          <w:sz w:val="20"/>
          <w:szCs w:val="20"/>
          <w:lang w:val="es-ES"/>
        </w:rPr>
        <w:t xml:space="preserve">. </w:t>
      </w:r>
      <w:proofErr w:type="spellStart"/>
      <w:r w:rsidR="00D647A3" w:rsidRPr="000F37DA">
        <w:rPr>
          <w:rFonts w:ascii="Arial" w:hAnsi="Arial" w:cs="Arial"/>
          <w:sz w:val="20"/>
          <w:szCs w:val="20"/>
          <w:lang w:val="es-ES"/>
        </w:rPr>
        <w:t>Bergalli</w:t>
      </w:r>
      <w:proofErr w:type="spellEnd"/>
      <w:r w:rsidR="00D647A3" w:rsidRPr="000F37DA">
        <w:rPr>
          <w:rFonts w:ascii="Arial" w:hAnsi="Arial" w:cs="Arial"/>
          <w:sz w:val="20"/>
          <w:szCs w:val="20"/>
          <w:lang w:val="es-ES"/>
        </w:rPr>
        <w:t xml:space="preserve"> y </w:t>
      </w:r>
      <w:proofErr w:type="spellStart"/>
      <w:r w:rsidR="00D647A3" w:rsidRPr="000F37DA">
        <w:rPr>
          <w:rFonts w:ascii="Arial" w:hAnsi="Arial" w:cs="Arial"/>
          <w:sz w:val="20"/>
          <w:szCs w:val="20"/>
          <w:lang w:val="es-ES"/>
        </w:rPr>
        <w:t>Baratta</w:t>
      </w:r>
      <w:proofErr w:type="spellEnd"/>
      <w:r w:rsidR="00D647A3" w:rsidRPr="000F37DA">
        <w:rPr>
          <w:rFonts w:ascii="Arial" w:hAnsi="Arial" w:cs="Arial"/>
          <w:sz w:val="20"/>
          <w:szCs w:val="20"/>
          <w:lang w:val="es-ES"/>
        </w:rPr>
        <w:t xml:space="preserve"> </w:t>
      </w:r>
      <w:r w:rsidR="00524E8E" w:rsidRPr="000F37DA">
        <w:rPr>
          <w:rFonts w:ascii="Arial" w:hAnsi="Arial" w:cs="Arial"/>
          <w:sz w:val="20"/>
          <w:szCs w:val="20"/>
          <w:lang w:val="es-ES"/>
        </w:rPr>
        <w:t>sería</w:t>
      </w:r>
      <w:r w:rsidR="00D647A3" w:rsidRPr="000F37DA">
        <w:rPr>
          <w:rFonts w:ascii="Arial" w:hAnsi="Arial" w:cs="Arial"/>
          <w:sz w:val="20"/>
          <w:szCs w:val="20"/>
          <w:lang w:val="es-ES"/>
        </w:rPr>
        <w:t>n</w:t>
      </w:r>
      <w:r w:rsidR="00524E8E" w:rsidRPr="000F37DA">
        <w:rPr>
          <w:rFonts w:ascii="Arial" w:hAnsi="Arial" w:cs="Arial"/>
          <w:sz w:val="20"/>
          <w:szCs w:val="20"/>
          <w:lang w:val="es-ES"/>
        </w:rPr>
        <w:t xml:space="preserve"> así mentor</w:t>
      </w:r>
      <w:r w:rsidR="00D647A3" w:rsidRPr="000F37DA">
        <w:rPr>
          <w:rFonts w:ascii="Arial" w:hAnsi="Arial" w:cs="Arial"/>
          <w:sz w:val="20"/>
          <w:szCs w:val="20"/>
          <w:lang w:val="es-ES"/>
        </w:rPr>
        <w:t>es</w:t>
      </w:r>
      <w:r w:rsidR="00524E8E" w:rsidRPr="000F37DA">
        <w:rPr>
          <w:rFonts w:ascii="Arial" w:hAnsi="Arial" w:cs="Arial"/>
          <w:sz w:val="20"/>
          <w:szCs w:val="20"/>
          <w:lang w:val="es-ES"/>
        </w:rPr>
        <w:t xml:space="preserve"> de la criminología crítica</w:t>
      </w:r>
      <w:r w:rsidR="00992479" w:rsidRPr="000F37DA">
        <w:rPr>
          <w:rFonts w:ascii="Arial" w:hAnsi="Arial" w:cs="Arial"/>
          <w:sz w:val="20"/>
          <w:szCs w:val="20"/>
          <w:lang w:val="es-ES"/>
        </w:rPr>
        <w:t>, y</w:t>
      </w:r>
      <w:r w:rsidR="00524E8E" w:rsidRPr="000F37DA">
        <w:rPr>
          <w:rFonts w:ascii="Arial" w:hAnsi="Arial" w:cs="Arial"/>
          <w:sz w:val="20"/>
          <w:szCs w:val="20"/>
          <w:lang w:val="es-ES"/>
        </w:rPr>
        <w:t xml:space="preserve"> no solamente </w:t>
      </w:r>
      <w:r w:rsidR="00992479" w:rsidRPr="000F37DA">
        <w:rPr>
          <w:rFonts w:ascii="Arial" w:hAnsi="Arial" w:cs="Arial"/>
          <w:sz w:val="20"/>
          <w:szCs w:val="20"/>
          <w:lang w:val="es-ES"/>
        </w:rPr>
        <w:t xml:space="preserve">la </w:t>
      </w:r>
      <w:r w:rsidRPr="000F37DA">
        <w:rPr>
          <w:rFonts w:ascii="Arial" w:hAnsi="Arial" w:cs="Arial"/>
          <w:sz w:val="20"/>
          <w:szCs w:val="20"/>
          <w:lang w:val="es-ES"/>
        </w:rPr>
        <w:t>argentina</w:t>
      </w:r>
      <w:r w:rsidR="00524E8E" w:rsidRPr="000F37DA">
        <w:rPr>
          <w:rFonts w:ascii="Arial" w:hAnsi="Arial" w:cs="Arial"/>
          <w:sz w:val="20"/>
          <w:szCs w:val="20"/>
          <w:lang w:val="es-ES"/>
        </w:rPr>
        <w:t>.</w:t>
      </w:r>
      <w:r w:rsidR="00FA7556" w:rsidRPr="000F37DA">
        <w:rPr>
          <w:rFonts w:ascii="Arial" w:hAnsi="Arial" w:cs="Arial"/>
          <w:sz w:val="20"/>
          <w:szCs w:val="20"/>
          <w:lang w:val="es-ES"/>
        </w:rPr>
        <w:t xml:space="preserve"> </w:t>
      </w:r>
    </w:p>
    <w:p w14:paraId="4CDBB08A" w14:textId="51AC0D3A" w:rsidR="00997B06" w:rsidRPr="000F37DA" w:rsidRDefault="00D647A3" w:rsidP="000F37DA">
      <w:pPr>
        <w:spacing w:line="360" w:lineRule="auto"/>
        <w:ind w:firstLine="708"/>
        <w:jc w:val="both"/>
        <w:rPr>
          <w:rFonts w:ascii="Arial" w:hAnsi="Arial" w:cs="Arial"/>
          <w:sz w:val="20"/>
          <w:szCs w:val="20"/>
        </w:rPr>
      </w:pPr>
      <w:r w:rsidRPr="000F37DA">
        <w:rPr>
          <w:rFonts w:ascii="Arial" w:hAnsi="Arial" w:cs="Arial"/>
          <w:sz w:val="20"/>
          <w:szCs w:val="20"/>
          <w:lang w:val="es-ES"/>
        </w:rPr>
        <w:t>L</w:t>
      </w:r>
      <w:r w:rsidR="00524E8E" w:rsidRPr="000F37DA">
        <w:rPr>
          <w:rFonts w:ascii="Arial" w:hAnsi="Arial" w:cs="Arial"/>
          <w:sz w:val="20"/>
          <w:szCs w:val="20"/>
          <w:lang w:val="es-ES"/>
        </w:rPr>
        <w:t xml:space="preserve">a relevante obra </w:t>
      </w:r>
      <w:r w:rsidRPr="000F37DA">
        <w:rPr>
          <w:rFonts w:ascii="Arial" w:hAnsi="Arial" w:cs="Arial"/>
          <w:sz w:val="20"/>
          <w:szCs w:val="20"/>
          <w:lang w:val="es-ES"/>
        </w:rPr>
        <w:t xml:space="preserve">de </w:t>
      </w:r>
      <w:proofErr w:type="spellStart"/>
      <w:r w:rsidRPr="000F37DA">
        <w:rPr>
          <w:rFonts w:ascii="Arial" w:hAnsi="Arial" w:cs="Arial"/>
          <w:sz w:val="20"/>
          <w:szCs w:val="20"/>
          <w:lang w:val="es-ES"/>
        </w:rPr>
        <w:t>Baratta</w:t>
      </w:r>
      <w:proofErr w:type="spellEnd"/>
      <w:r w:rsidRPr="000F37DA">
        <w:rPr>
          <w:rFonts w:ascii="Arial" w:hAnsi="Arial" w:cs="Arial"/>
          <w:sz w:val="20"/>
          <w:szCs w:val="20"/>
          <w:lang w:val="es-ES"/>
        </w:rPr>
        <w:t xml:space="preserve"> </w:t>
      </w:r>
      <w:r w:rsidR="00524E8E" w:rsidRPr="000F37DA">
        <w:rPr>
          <w:rFonts w:ascii="Arial" w:hAnsi="Arial" w:cs="Arial"/>
          <w:sz w:val="20"/>
          <w:szCs w:val="20"/>
          <w:lang w:val="es-ES"/>
        </w:rPr>
        <w:t xml:space="preserve">se vincula con </w:t>
      </w:r>
      <w:r w:rsidR="00501B2C" w:rsidRPr="000F37DA">
        <w:rPr>
          <w:rFonts w:ascii="Arial" w:hAnsi="Arial" w:cs="Arial"/>
          <w:sz w:val="20"/>
          <w:szCs w:val="20"/>
          <w:lang w:val="es-ES"/>
        </w:rPr>
        <w:t xml:space="preserve">otra publicación, que inaugura </w:t>
      </w:r>
      <w:r w:rsidR="00FC61A9" w:rsidRPr="000F37DA">
        <w:rPr>
          <w:rFonts w:ascii="Arial" w:hAnsi="Arial" w:cs="Arial"/>
          <w:sz w:val="20"/>
          <w:szCs w:val="20"/>
        </w:rPr>
        <w:t>nuevos análisis políticos y jurídico-criminológicos hasta el día de hoy</w:t>
      </w:r>
      <w:r w:rsidR="00501B2C" w:rsidRPr="000F37DA">
        <w:rPr>
          <w:rFonts w:ascii="Arial" w:hAnsi="Arial" w:cs="Arial"/>
          <w:sz w:val="20"/>
          <w:szCs w:val="20"/>
        </w:rPr>
        <w:t xml:space="preserve">, y es </w:t>
      </w:r>
      <w:r w:rsidR="00FA7556" w:rsidRPr="000F37DA">
        <w:rPr>
          <w:rFonts w:ascii="Arial" w:hAnsi="Arial" w:cs="Arial"/>
          <w:sz w:val="20"/>
          <w:szCs w:val="20"/>
        </w:rPr>
        <w:t>e</w:t>
      </w:r>
      <w:r w:rsidR="003B3B39" w:rsidRPr="000F37DA">
        <w:rPr>
          <w:rFonts w:ascii="Arial" w:hAnsi="Arial" w:cs="Arial"/>
          <w:sz w:val="20"/>
          <w:szCs w:val="20"/>
        </w:rPr>
        <w:t>l libro</w:t>
      </w:r>
      <w:r w:rsidR="00FA7556" w:rsidRPr="000F37DA">
        <w:rPr>
          <w:rFonts w:ascii="Arial" w:hAnsi="Arial" w:cs="Arial"/>
          <w:sz w:val="20"/>
          <w:szCs w:val="20"/>
        </w:rPr>
        <w:t xml:space="preserve"> de Raúl </w:t>
      </w:r>
      <w:proofErr w:type="spellStart"/>
      <w:r w:rsidR="00FA7556" w:rsidRPr="000F37DA">
        <w:rPr>
          <w:rFonts w:ascii="Arial" w:hAnsi="Arial" w:cs="Arial"/>
          <w:sz w:val="20"/>
          <w:szCs w:val="20"/>
        </w:rPr>
        <w:t>Zaffaroni</w:t>
      </w:r>
      <w:proofErr w:type="spellEnd"/>
      <w:r w:rsidR="003B3B39" w:rsidRPr="000F37DA">
        <w:rPr>
          <w:rFonts w:ascii="Arial" w:hAnsi="Arial" w:cs="Arial"/>
          <w:sz w:val="20"/>
          <w:szCs w:val="20"/>
        </w:rPr>
        <w:t xml:space="preserve"> </w:t>
      </w:r>
      <w:r w:rsidR="00501B2C" w:rsidRPr="000F37DA">
        <w:rPr>
          <w:rFonts w:ascii="Arial" w:hAnsi="Arial" w:cs="Arial"/>
          <w:i/>
          <w:sz w:val="20"/>
          <w:szCs w:val="20"/>
        </w:rPr>
        <w:t>En busca de las penas perdidas</w:t>
      </w:r>
      <w:r w:rsidR="00524E8E" w:rsidRPr="000F37DA">
        <w:rPr>
          <w:rFonts w:ascii="Arial" w:hAnsi="Arial" w:cs="Arial"/>
          <w:sz w:val="20"/>
          <w:szCs w:val="20"/>
        </w:rPr>
        <w:t xml:space="preserve"> </w:t>
      </w:r>
      <w:r w:rsidR="00501B2C" w:rsidRPr="000F37DA">
        <w:rPr>
          <w:rFonts w:ascii="Arial" w:hAnsi="Arial" w:cs="Arial"/>
          <w:sz w:val="20"/>
          <w:szCs w:val="20"/>
        </w:rPr>
        <w:t>(1989).</w:t>
      </w:r>
      <w:r w:rsidR="00524E8E" w:rsidRPr="000F37DA">
        <w:rPr>
          <w:rFonts w:ascii="Arial" w:hAnsi="Arial" w:cs="Arial"/>
          <w:sz w:val="20"/>
          <w:szCs w:val="20"/>
        </w:rPr>
        <w:t xml:space="preserve"> </w:t>
      </w:r>
      <w:r w:rsidR="00501B2C" w:rsidRPr="000F37DA">
        <w:rPr>
          <w:rFonts w:ascii="Arial" w:hAnsi="Arial" w:cs="Arial"/>
          <w:sz w:val="20"/>
          <w:szCs w:val="20"/>
        </w:rPr>
        <w:t xml:space="preserve">Ese libro, </w:t>
      </w:r>
      <w:r w:rsidR="003B3B39" w:rsidRPr="000F37DA">
        <w:rPr>
          <w:rFonts w:ascii="Arial" w:hAnsi="Arial" w:cs="Arial"/>
          <w:sz w:val="20"/>
          <w:szCs w:val="20"/>
        </w:rPr>
        <w:t xml:space="preserve">que tuvo varias ediciones </w:t>
      </w:r>
      <w:r w:rsidR="00501B2C" w:rsidRPr="000F37DA">
        <w:rPr>
          <w:rFonts w:ascii="Arial" w:hAnsi="Arial" w:cs="Arial"/>
          <w:sz w:val="20"/>
          <w:szCs w:val="20"/>
        </w:rPr>
        <w:t xml:space="preserve">en distintos países </w:t>
      </w:r>
      <w:r w:rsidR="003B3B39" w:rsidRPr="000F37DA">
        <w:rPr>
          <w:rFonts w:ascii="Arial" w:hAnsi="Arial" w:cs="Arial"/>
          <w:sz w:val="20"/>
          <w:szCs w:val="20"/>
        </w:rPr>
        <w:t>y fue traducido al italiano y al</w:t>
      </w:r>
      <w:r w:rsidR="00045918" w:rsidRPr="000F37DA">
        <w:rPr>
          <w:rFonts w:ascii="Arial" w:hAnsi="Arial" w:cs="Arial"/>
          <w:sz w:val="20"/>
          <w:szCs w:val="20"/>
        </w:rPr>
        <w:t xml:space="preserve"> portugués</w:t>
      </w:r>
      <w:r w:rsidR="00FA7556" w:rsidRPr="000F37DA">
        <w:rPr>
          <w:rFonts w:ascii="Arial" w:hAnsi="Arial" w:cs="Arial"/>
          <w:sz w:val="20"/>
          <w:szCs w:val="20"/>
        </w:rPr>
        <w:t>,</w:t>
      </w:r>
      <w:r w:rsidR="00501B2C" w:rsidRPr="000F37DA">
        <w:rPr>
          <w:rFonts w:ascii="Arial" w:hAnsi="Arial" w:cs="Arial"/>
          <w:sz w:val="20"/>
          <w:szCs w:val="20"/>
        </w:rPr>
        <w:t xml:space="preserve"> </w:t>
      </w:r>
      <w:r w:rsidR="003B3B39" w:rsidRPr="000F37DA">
        <w:rPr>
          <w:rFonts w:ascii="Arial" w:hAnsi="Arial" w:cs="Arial"/>
          <w:sz w:val="20"/>
          <w:szCs w:val="20"/>
        </w:rPr>
        <w:t>propuso un nuevo modelo integrado de</w:t>
      </w:r>
      <w:r w:rsidR="00045918" w:rsidRPr="000F37DA">
        <w:rPr>
          <w:rFonts w:ascii="Arial" w:hAnsi="Arial" w:cs="Arial"/>
          <w:sz w:val="20"/>
          <w:szCs w:val="20"/>
        </w:rPr>
        <w:t xml:space="preserve"> </w:t>
      </w:r>
      <w:r w:rsidR="003B3B39" w:rsidRPr="000F37DA">
        <w:rPr>
          <w:rFonts w:ascii="Arial" w:hAnsi="Arial" w:cs="Arial"/>
          <w:sz w:val="20"/>
          <w:szCs w:val="20"/>
        </w:rPr>
        <w:t>derecho penal y criminología</w:t>
      </w:r>
      <w:r w:rsidR="00FA7556" w:rsidRPr="000F37DA">
        <w:rPr>
          <w:rFonts w:ascii="Arial" w:hAnsi="Arial" w:cs="Arial"/>
          <w:sz w:val="20"/>
          <w:szCs w:val="20"/>
        </w:rPr>
        <w:t xml:space="preserve"> crítica</w:t>
      </w:r>
      <w:r w:rsidR="00024934" w:rsidRPr="000F37DA">
        <w:rPr>
          <w:rFonts w:ascii="Arial" w:hAnsi="Arial" w:cs="Arial"/>
          <w:sz w:val="20"/>
          <w:szCs w:val="20"/>
        </w:rPr>
        <w:t xml:space="preserve">, que caracteriza </w:t>
      </w:r>
      <w:r w:rsidR="00524E8E" w:rsidRPr="000F37DA">
        <w:rPr>
          <w:rFonts w:ascii="Arial" w:hAnsi="Arial" w:cs="Arial"/>
          <w:sz w:val="20"/>
          <w:szCs w:val="20"/>
        </w:rPr>
        <w:t xml:space="preserve">también </w:t>
      </w:r>
      <w:r w:rsidR="00024934" w:rsidRPr="000F37DA">
        <w:rPr>
          <w:rFonts w:ascii="Arial" w:hAnsi="Arial" w:cs="Arial"/>
          <w:sz w:val="20"/>
          <w:szCs w:val="20"/>
        </w:rPr>
        <w:t>a la criminología crítica argentina</w:t>
      </w:r>
      <w:r w:rsidR="00024934" w:rsidRPr="000F37DA">
        <w:rPr>
          <w:rStyle w:val="Refdenotaalpie"/>
          <w:rFonts w:ascii="Arial" w:hAnsi="Arial" w:cs="Arial"/>
          <w:sz w:val="20"/>
          <w:szCs w:val="20"/>
        </w:rPr>
        <w:footnoteReference w:id="27"/>
      </w:r>
      <w:r w:rsidR="00997B06" w:rsidRPr="000F37DA">
        <w:rPr>
          <w:rFonts w:ascii="Arial" w:hAnsi="Arial" w:cs="Arial"/>
          <w:sz w:val="20"/>
          <w:szCs w:val="20"/>
        </w:rPr>
        <w:t>.</w:t>
      </w:r>
    </w:p>
    <w:p w14:paraId="254EBC8A" w14:textId="17C1C10B" w:rsidR="00501B2C" w:rsidRPr="000F37DA" w:rsidRDefault="00EB0B8D" w:rsidP="000F37DA">
      <w:pPr>
        <w:spacing w:line="360" w:lineRule="auto"/>
        <w:ind w:firstLine="708"/>
        <w:jc w:val="both"/>
        <w:rPr>
          <w:rFonts w:ascii="Arial" w:hAnsi="Arial" w:cs="Arial"/>
          <w:sz w:val="20"/>
          <w:szCs w:val="20"/>
        </w:rPr>
      </w:pPr>
      <w:r w:rsidRPr="000F37DA">
        <w:rPr>
          <w:rFonts w:ascii="Arial" w:hAnsi="Arial" w:cs="Arial"/>
          <w:sz w:val="20"/>
          <w:szCs w:val="20"/>
        </w:rPr>
        <w:t>E</w:t>
      </w:r>
      <w:r w:rsidR="00997B06" w:rsidRPr="000F37DA">
        <w:rPr>
          <w:rFonts w:ascii="Arial" w:hAnsi="Arial" w:cs="Arial"/>
          <w:sz w:val="20"/>
          <w:szCs w:val="20"/>
        </w:rPr>
        <w:t>n el</w:t>
      </w:r>
      <w:r w:rsidR="00E72AF1" w:rsidRPr="000F37DA">
        <w:rPr>
          <w:rFonts w:ascii="Arial" w:hAnsi="Arial" w:cs="Arial"/>
          <w:sz w:val="20"/>
          <w:szCs w:val="20"/>
        </w:rPr>
        <w:t xml:space="preserve"> trabajo </w:t>
      </w:r>
      <w:r w:rsidR="00524E8E" w:rsidRPr="000F37DA">
        <w:rPr>
          <w:rFonts w:ascii="Arial" w:hAnsi="Arial" w:cs="Arial"/>
          <w:sz w:val="20"/>
          <w:szCs w:val="20"/>
        </w:rPr>
        <w:t xml:space="preserve">de </w:t>
      </w:r>
      <w:proofErr w:type="spellStart"/>
      <w:r w:rsidR="00524E8E" w:rsidRPr="000F37DA">
        <w:rPr>
          <w:rFonts w:ascii="Arial" w:hAnsi="Arial" w:cs="Arial"/>
          <w:sz w:val="20"/>
          <w:szCs w:val="20"/>
        </w:rPr>
        <w:t>Z</w:t>
      </w:r>
      <w:r w:rsidR="00997B06" w:rsidRPr="000F37DA">
        <w:rPr>
          <w:rFonts w:ascii="Arial" w:hAnsi="Arial" w:cs="Arial"/>
          <w:sz w:val="20"/>
          <w:szCs w:val="20"/>
        </w:rPr>
        <w:t>affaroni</w:t>
      </w:r>
      <w:proofErr w:type="spellEnd"/>
      <w:r w:rsidR="00997B06" w:rsidRPr="000F37DA">
        <w:rPr>
          <w:rFonts w:ascii="Arial" w:hAnsi="Arial" w:cs="Arial"/>
          <w:sz w:val="20"/>
          <w:szCs w:val="20"/>
        </w:rPr>
        <w:t xml:space="preserve"> </w:t>
      </w:r>
      <w:r w:rsidR="00E72AF1" w:rsidRPr="000F37DA">
        <w:rPr>
          <w:rFonts w:ascii="Arial" w:hAnsi="Arial" w:cs="Arial"/>
          <w:sz w:val="20"/>
          <w:szCs w:val="20"/>
        </w:rPr>
        <w:t xml:space="preserve">también quedan expuestas las influencias del pensamiento crítico europeo (en especial </w:t>
      </w:r>
      <w:proofErr w:type="spellStart"/>
      <w:r w:rsidR="00E72AF1" w:rsidRPr="000F37DA">
        <w:rPr>
          <w:rFonts w:ascii="Arial" w:hAnsi="Arial" w:cs="Arial"/>
          <w:sz w:val="20"/>
          <w:szCs w:val="20"/>
        </w:rPr>
        <w:t>Alessandro</w:t>
      </w:r>
      <w:proofErr w:type="spellEnd"/>
      <w:r w:rsidR="00E72AF1" w:rsidRPr="000F37DA">
        <w:rPr>
          <w:rFonts w:ascii="Arial" w:hAnsi="Arial" w:cs="Arial"/>
          <w:sz w:val="20"/>
          <w:szCs w:val="20"/>
        </w:rPr>
        <w:t xml:space="preserve"> </w:t>
      </w:r>
      <w:proofErr w:type="spellStart"/>
      <w:r w:rsidR="00E72AF1" w:rsidRPr="000F37DA">
        <w:rPr>
          <w:rFonts w:ascii="Arial" w:hAnsi="Arial" w:cs="Arial"/>
          <w:sz w:val="20"/>
          <w:szCs w:val="20"/>
        </w:rPr>
        <w:t>Baratta</w:t>
      </w:r>
      <w:proofErr w:type="spellEnd"/>
      <w:r w:rsidR="00E72AF1" w:rsidRPr="000F37DA">
        <w:rPr>
          <w:rFonts w:ascii="Arial" w:hAnsi="Arial" w:cs="Arial"/>
          <w:sz w:val="20"/>
          <w:szCs w:val="20"/>
        </w:rPr>
        <w:t xml:space="preserve"> y </w:t>
      </w:r>
      <w:proofErr w:type="spellStart"/>
      <w:r w:rsidR="00E72AF1" w:rsidRPr="000F37DA">
        <w:rPr>
          <w:rFonts w:ascii="Arial" w:hAnsi="Arial" w:cs="Arial"/>
          <w:sz w:val="20"/>
          <w:szCs w:val="20"/>
        </w:rPr>
        <w:t>Louk</w:t>
      </w:r>
      <w:proofErr w:type="spellEnd"/>
      <w:r w:rsidR="00E72AF1" w:rsidRPr="000F37DA">
        <w:rPr>
          <w:rFonts w:ascii="Arial" w:hAnsi="Arial" w:cs="Arial"/>
          <w:sz w:val="20"/>
          <w:szCs w:val="20"/>
        </w:rPr>
        <w:t xml:space="preserve"> </w:t>
      </w:r>
      <w:proofErr w:type="spellStart"/>
      <w:r w:rsidR="00E72AF1" w:rsidRPr="000F37DA">
        <w:rPr>
          <w:rFonts w:ascii="Arial" w:hAnsi="Arial" w:cs="Arial"/>
          <w:sz w:val="20"/>
          <w:szCs w:val="20"/>
        </w:rPr>
        <w:t>Hulsman</w:t>
      </w:r>
      <w:proofErr w:type="spellEnd"/>
      <w:r w:rsidR="00E72AF1" w:rsidRPr="000F37DA">
        <w:rPr>
          <w:rFonts w:ascii="Arial" w:hAnsi="Arial" w:cs="Arial"/>
          <w:sz w:val="20"/>
          <w:szCs w:val="20"/>
        </w:rPr>
        <w:t>) y una formación jurídica previa del autor en que se resumen las razones y</w:t>
      </w:r>
      <w:r w:rsidR="00501B2C" w:rsidRPr="000F37DA">
        <w:rPr>
          <w:rFonts w:ascii="Arial" w:hAnsi="Arial" w:cs="Arial"/>
          <w:sz w:val="20"/>
          <w:szCs w:val="20"/>
        </w:rPr>
        <w:t xml:space="preserve"> condiciones de posibilidad de crítica al sistema penal que provenían de </w:t>
      </w:r>
      <w:r w:rsidR="00E72AF1" w:rsidRPr="000F37DA">
        <w:rPr>
          <w:rFonts w:ascii="Arial" w:hAnsi="Arial" w:cs="Arial"/>
          <w:sz w:val="20"/>
          <w:szCs w:val="20"/>
        </w:rPr>
        <w:t>los desarrollos locales de los estudios y la práctica propia de los abogados.</w:t>
      </w:r>
    </w:p>
    <w:p w14:paraId="036FE1BE" w14:textId="3D102645" w:rsidR="00E9736A" w:rsidRDefault="00E9736A">
      <w:pPr>
        <w:rPr>
          <w:rFonts w:ascii="Times New Roman" w:hAnsi="Times New Roman" w:cs="Times New Roman"/>
          <w:sz w:val="24"/>
          <w:szCs w:val="24"/>
        </w:rPr>
      </w:pPr>
      <w:r>
        <w:rPr>
          <w:rFonts w:ascii="Times New Roman" w:hAnsi="Times New Roman" w:cs="Times New Roman"/>
          <w:sz w:val="24"/>
          <w:szCs w:val="24"/>
        </w:rPr>
        <w:br w:type="page"/>
      </w:r>
    </w:p>
    <w:p w14:paraId="2F98FBE9" w14:textId="77777777" w:rsidR="00EB0B8D" w:rsidRDefault="00EB0B8D" w:rsidP="00FA7556">
      <w:pPr>
        <w:ind w:firstLine="708"/>
        <w:jc w:val="both"/>
        <w:rPr>
          <w:rFonts w:ascii="Times New Roman" w:hAnsi="Times New Roman" w:cs="Times New Roman"/>
          <w:sz w:val="24"/>
          <w:szCs w:val="24"/>
        </w:rPr>
      </w:pPr>
    </w:p>
    <w:p w14:paraId="0A8458ED" w14:textId="23E5C404" w:rsidR="00EB0B8D" w:rsidRPr="00923B2B" w:rsidRDefault="00EB0B8D" w:rsidP="004D028F">
      <w:pPr>
        <w:pStyle w:val="Ttulo1"/>
      </w:pPr>
      <w:r>
        <w:t>Conclusión</w:t>
      </w:r>
    </w:p>
    <w:p w14:paraId="2DBA01CF" w14:textId="77777777" w:rsidR="004D028F" w:rsidRDefault="004D028F" w:rsidP="00FA7556">
      <w:pPr>
        <w:ind w:firstLine="708"/>
        <w:jc w:val="both"/>
        <w:rPr>
          <w:rFonts w:ascii="Times New Roman" w:hAnsi="Times New Roman" w:cs="Times New Roman"/>
          <w:sz w:val="24"/>
          <w:szCs w:val="24"/>
        </w:rPr>
      </w:pPr>
    </w:p>
    <w:p w14:paraId="51B71A8C" w14:textId="328D95DD" w:rsidR="00ED5E67" w:rsidRPr="004D028F" w:rsidRDefault="004E585D" w:rsidP="003330D9">
      <w:pPr>
        <w:spacing w:line="360" w:lineRule="auto"/>
        <w:ind w:firstLine="708"/>
        <w:jc w:val="both"/>
        <w:rPr>
          <w:rFonts w:ascii="Arial" w:hAnsi="Arial" w:cs="Arial"/>
          <w:sz w:val="20"/>
          <w:szCs w:val="20"/>
        </w:rPr>
      </w:pPr>
      <w:r w:rsidRPr="004D028F">
        <w:rPr>
          <w:rFonts w:ascii="Arial" w:hAnsi="Arial" w:cs="Arial"/>
          <w:sz w:val="20"/>
          <w:szCs w:val="20"/>
        </w:rPr>
        <w:t>Más que una conclusión, que es posible que el lector haya ido obteniendo de los apartados anteriores, lo que se pretende aquí es dar cuenta ya no solamente de esa probada construcción del espacio criminológico crítico por par</w:t>
      </w:r>
      <w:r w:rsidR="00543C3D">
        <w:rPr>
          <w:rFonts w:ascii="Arial" w:hAnsi="Arial" w:cs="Arial"/>
          <w:sz w:val="20"/>
          <w:szCs w:val="20"/>
        </w:rPr>
        <w:t>te de juristas en mi país (</w:t>
      </w:r>
      <w:proofErr w:type="spellStart"/>
      <w:r w:rsidR="00543C3D">
        <w:rPr>
          <w:rFonts w:ascii="Arial" w:hAnsi="Arial" w:cs="Arial"/>
          <w:sz w:val="20"/>
          <w:szCs w:val="20"/>
        </w:rPr>
        <w:t>Sozzo</w:t>
      </w:r>
      <w:proofErr w:type="spellEnd"/>
      <w:r w:rsidRPr="004D028F">
        <w:rPr>
          <w:rFonts w:ascii="Arial" w:hAnsi="Arial" w:cs="Arial"/>
          <w:sz w:val="20"/>
          <w:szCs w:val="20"/>
        </w:rPr>
        <w:t xml:space="preserve">, 2020), sino que esto no podría o muy difícilmente podría haber surgido en otros espacios intelectuales. </w:t>
      </w:r>
      <w:r w:rsidR="00ED5E67" w:rsidRPr="004D028F">
        <w:rPr>
          <w:rFonts w:ascii="Arial" w:hAnsi="Arial" w:cs="Arial"/>
          <w:sz w:val="20"/>
          <w:szCs w:val="20"/>
        </w:rPr>
        <w:t>En el artículo</w:t>
      </w:r>
      <w:r w:rsidR="00524E8E" w:rsidRPr="004D028F">
        <w:rPr>
          <w:rFonts w:ascii="Arial" w:hAnsi="Arial" w:cs="Arial"/>
          <w:sz w:val="20"/>
          <w:szCs w:val="20"/>
        </w:rPr>
        <w:t>, para terminar,</w:t>
      </w:r>
      <w:r w:rsidR="00ED5E67" w:rsidRPr="004D028F">
        <w:rPr>
          <w:rFonts w:ascii="Arial" w:hAnsi="Arial" w:cs="Arial"/>
          <w:sz w:val="20"/>
          <w:szCs w:val="20"/>
        </w:rPr>
        <w:t xml:space="preserve"> se han brindado algunas razones de esa formación jurídica de los años setenta, así como una s</w:t>
      </w:r>
      <w:r w:rsidR="007C1C84" w:rsidRPr="004D028F">
        <w:rPr>
          <w:rFonts w:ascii="Arial" w:hAnsi="Arial" w:cs="Arial"/>
          <w:sz w:val="20"/>
          <w:szCs w:val="20"/>
        </w:rPr>
        <w:t>ensibilidad al devenir cultural, una formación más teórica que empírica, una cercanía a la generalidad más que a la especialidad, así como un reflexión geográfica</w:t>
      </w:r>
      <w:r w:rsidR="00ED5E67" w:rsidRPr="004D028F">
        <w:rPr>
          <w:rFonts w:ascii="Arial" w:hAnsi="Arial" w:cs="Arial"/>
          <w:sz w:val="20"/>
          <w:szCs w:val="20"/>
        </w:rPr>
        <w:t xml:space="preserve"> (marcos que exceden el estadounidense) </w:t>
      </w:r>
      <w:r w:rsidR="007C1C84" w:rsidRPr="004D028F">
        <w:rPr>
          <w:rFonts w:ascii="Arial" w:hAnsi="Arial" w:cs="Arial"/>
          <w:sz w:val="20"/>
          <w:szCs w:val="20"/>
        </w:rPr>
        <w:t>e histórica</w:t>
      </w:r>
      <w:r w:rsidR="00ED5E67" w:rsidRPr="004D028F">
        <w:rPr>
          <w:rFonts w:ascii="Arial" w:hAnsi="Arial" w:cs="Arial"/>
          <w:sz w:val="20"/>
          <w:szCs w:val="20"/>
        </w:rPr>
        <w:t xml:space="preserve"> (marcos que van más allá del siglo XX) que, comparativamente con las disciplinas sociales y del comportamiento, hacía y tal vez hace más favorable el desarrollo de la criminología crítica argentina en vinculación con sectores </w:t>
      </w:r>
      <w:r w:rsidR="00EA15E2" w:rsidRPr="004D028F">
        <w:rPr>
          <w:rFonts w:ascii="Arial" w:hAnsi="Arial" w:cs="Arial"/>
          <w:sz w:val="20"/>
          <w:szCs w:val="20"/>
        </w:rPr>
        <w:t>alternativo</w:t>
      </w:r>
      <w:r w:rsidR="00ED5E67" w:rsidRPr="004D028F">
        <w:rPr>
          <w:rFonts w:ascii="Arial" w:hAnsi="Arial" w:cs="Arial"/>
          <w:sz w:val="20"/>
          <w:szCs w:val="20"/>
        </w:rPr>
        <w:t>s del derecho.</w:t>
      </w:r>
    </w:p>
    <w:p w14:paraId="17EAC9DC" w14:textId="77777777" w:rsidR="00501B2C" w:rsidRPr="00745B93" w:rsidRDefault="00501B2C" w:rsidP="00FA7556">
      <w:pPr>
        <w:ind w:firstLine="708"/>
        <w:jc w:val="both"/>
        <w:rPr>
          <w:rFonts w:ascii="Times New Roman" w:hAnsi="Times New Roman" w:cs="Times New Roman"/>
          <w:sz w:val="24"/>
          <w:szCs w:val="24"/>
        </w:rPr>
      </w:pPr>
    </w:p>
    <w:p w14:paraId="5E2C3E76" w14:textId="196E01A7" w:rsidR="004D028F" w:rsidRDefault="004D028F">
      <w:pPr>
        <w:rPr>
          <w:rFonts w:ascii="Times New Roman" w:hAnsi="Times New Roman" w:cs="Times New Roman"/>
          <w:b/>
          <w:sz w:val="24"/>
          <w:szCs w:val="24"/>
        </w:rPr>
      </w:pPr>
      <w:r>
        <w:rPr>
          <w:rFonts w:ascii="Times New Roman" w:hAnsi="Times New Roman" w:cs="Times New Roman"/>
          <w:b/>
          <w:sz w:val="24"/>
          <w:szCs w:val="24"/>
        </w:rPr>
        <w:br w:type="page"/>
      </w:r>
    </w:p>
    <w:p w14:paraId="2C42309F" w14:textId="77777777" w:rsidR="005560E3" w:rsidRPr="002F45EB" w:rsidRDefault="005560E3" w:rsidP="00321FBD">
      <w:pPr>
        <w:jc w:val="both"/>
        <w:rPr>
          <w:rFonts w:ascii="Times New Roman" w:hAnsi="Times New Roman" w:cs="Times New Roman"/>
          <w:b/>
          <w:sz w:val="24"/>
          <w:szCs w:val="24"/>
        </w:rPr>
      </w:pPr>
    </w:p>
    <w:p w14:paraId="0C7D4055" w14:textId="40970B94" w:rsidR="006428FF" w:rsidRDefault="00A01B5B" w:rsidP="00A01B5B">
      <w:pPr>
        <w:pStyle w:val="Ttulo1"/>
      </w:pPr>
      <w:r>
        <w:t xml:space="preserve">Referencias bibliográficas: </w:t>
      </w:r>
    </w:p>
    <w:p w14:paraId="063A5909" w14:textId="77777777" w:rsidR="00A01B5B" w:rsidRPr="00A01B5B" w:rsidRDefault="00A01B5B" w:rsidP="00A01B5B"/>
    <w:p w14:paraId="410DDF0A" w14:textId="3BA68A54" w:rsidR="006428FF" w:rsidRPr="004D028F" w:rsidRDefault="00640997" w:rsidP="00D94FB3">
      <w:pPr>
        <w:jc w:val="both"/>
        <w:rPr>
          <w:rFonts w:ascii="Arial" w:hAnsi="Arial" w:cs="Arial"/>
          <w:sz w:val="20"/>
          <w:szCs w:val="20"/>
        </w:rPr>
      </w:pPr>
      <w:proofErr w:type="spellStart"/>
      <w:r w:rsidRPr="004D028F">
        <w:rPr>
          <w:rFonts w:ascii="Arial" w:hAnsi="Arial" w:cs="Arial"/>
          <w:sz w:val="20"/>
          <w:szCs w:val="20"/>
        </w:rPr>
        <w:t>Anitua</w:t>
      </w:r>
      <w:proofErr w:type="spellEnd"/>
      <w:r w:rsidRPr="004D028F">
        <w:rPr>
          <w:rFonts w:ascii="Arial" w:hAnsi="Arial" w:cs="Arial"/>
          <w:sz w:val="20"/>
          <w:szCs w:val="20"/>
        </w:rPr>
        <w:t>,</w:t>
      </w:r>
      <w:r w:rsidR="00650C6A">
        <w:rPr>
          <w:rFonts w:ascii="Arial" w:hAnsi="Arial" w:cs="Arial"/>
          <w:sz w:val="20"/>
          <w:szCs w:val="20"/>
        </w:rPr>
        <w:t xml:space="preserve"> G.</w:t>
      </w:r>
      <w:r w:rsidR="006428FF" w:rsidRPr="004D028F">
        <w:rPr>
          <w:rFonts w:ascii="Arial" w:hAnsi="Arial" w:cs="Arial"/>
          <w:sz w:val="20"/>
          <w:szCs w:val="20"/>
        </w:rPr>
        <w:t xml:space="preserve"> I. (2005) </w:t>
      </w:r>
      <w:r w:rsidR="006428FF" w:rsidRPr="004D028F">
        <w:rPr>
          <w:rFonts w:ascii="Arial" w:hAnsi="Arial" w:cs="Arial"/>
          <w:i/>
          <w:sz w:val="20"/>
          <w:szCs w:val="20"/>
        </w:rPr>
        <w:t>Historias de los pensamientos criminológicos</w:t>
      </w:r>
      <w:r w:rsidRPr="004D028F">
        <w:rPr>
          <w:rFonts w:ascii="Arial" w:hAnsi="Arial" w:cs="Arial"/>
          <w:i/>
          <w:sz w:val="20"/>
          <w:szCs w:val="20"/>
        </w:rPr>
        <w:t xml:space="preserve"> </w:t>
      </w:r>
      <w:r w:rsidRPr="004D028F">
        <w:rPr>
          <w:rFonts w:ascii="Arial" w:hAnsi="Arial" w:cs="Arial"/>
          <w:sz w:val="20"/>
          <w:szCs w:val="20"/>
        </w:rPr>
        <w:t xml:space="preserve">(1ª </w:t>
      </w:r>
      <w:proofErr w:type="spellStart"/>
      <w:r w:rsidRPr="004D028F">
        <w:rPr>
          <w:rFonts w:ascii="Arial" w:hAnsi="Arial" w:cs="Arial"/>
          <w:sz w:val="20"/>
          <w:szCs w:val="20"/>
        </w:rPr>
        <w:t>ed</w:t>
      </w:r>
      <w:proofErr w:type="spellEnd"/>
      <w:r w:rsidRPr="004D028F">
        <w:rPr>
          <w:rFonts w:ascii="Arial" w:hAnsi="Arial" w:cs="Arial"/>
          <w:sz w:val="20"/>
          <w:szCs w:val="20"/>
        </w:rPr>
        <w:t>)</w:t>
      </w:r>
      <w:r w:rsidRPr="004D028F">
        <w:rPr>
          <w:rFonts w:ascii="Arial" w:hAnsi="Arial" w:cs="Arial"/>
          <w:i/>
          <w:sz w:val="20"/>
          <w:szCs w:val="20"/>
        </w:rPr>
        <w:t>.</w:t>
      </w:r>
      <w:r w:rsidR="009D3418" w:rsidRPr="004D028F">
        <w:rPr>
          <w:rFonts w:ascii="Arial" w:hAnsi="Arial" w:cs="Arial"/>
          <w:sz w:val="20"/>
          <w:szCs w:val="20"/>
        </w:rPr>
        <w:t xml:space="preserve"> Buenos Aires:</w:t>
      </w:r>
      <w:r w:rsidR="006428FF" w:rsidRPr="004D028F">
        <w:rPr>
          <w:rFonts w:ascii="Arial" w:hAnsi="Arial" w:cs="Arial"/>
          <w:sz w:val="20"/>
          <w:szCs w:val="20"/>
        </w:rPr>
        <w:t xml:space="preserve"> </w:t>
      </w:r>
      <w:r w:rsidR="00D94FB3">
        <w:rPr>
          <w:rFonts w:ascii="Arial" w:hAnsi="Arial" w:cs="Arial"/>
          <w:sz w:val="20"/>
          <w:szCs w:val="20"/>
        </w:rPr>
        <w:t xml:space="preserve">  </w:t>
      </w:r>
      <w:r w:rsidR="006428FF" w:rsidRPr="00A01B5B">
        <w:rPr>
          <w:rFonts w:ascii="Arial MT" w:hAnsi="Arial MT" w:cs="Arial"/>
          <w:sz w:val="20"/>
          <w:szCs w:val="20"/>
        </w:rPr>
        <w:t>del</w:t>
      </w:r>
      <w:r w:rsidR="006428FF" w:rsidRPr="004D028F">
        <w:rPr>
          <w:rFonts w:ascii="Arial" w:hAnsi="Arial" w:cs="Arial"/>
          <w:sz w:val="20"/>
          <w:szCs w:val="20"/>
        </w:rPr>
        <w:t xml:space="preserve"> Puerto.</w:t>
      </w:r>
    </w:p>
    <w:p w14:paraId="4C326683" w14:textId="409CFAD6" w:rsidR="006428FF" w:rsidRPr="004D028F" w:rsidRDefault="00640997" w:rsidP="006428FF">
      <w:pPr>
        <w:jc w:val="both"/>
        <w:rPr>
          <w:rFonts w:ascii="Arial" w:hAnsi="Arial" w:cs="Arial"/>
          <w:sz w:val="20"/>
          <w:szCs w:val="20"/>
        </w:rPr>
      </w:pPr>
      <w:proofErr w:type="spellStart"/>
      <w:r w:rsidRPr="004D028F">
        <w:rPr>
          <w:rFonts w:ascii="Arial" w:hAnsi="Arial" w:cs="Arial"/>
          <w:sz w:val="20"/>
          <w:szCs w:val="20"/>
        </w:rPr>
        <w:t>Anitua</w:t>
      </w:r>
      <w:proofErr w:type="spellEnd"/>
      <w:r w:rsidR="00650C6A">
        <w:rPr>
          <w:rFonts w:ascii="Arial" w:hAnsi="Arial" w:cs="Arial"/>
          <w:sz w:val="20"/>
          <w:szCs w:val="20"/>
        </w:rPr>
        <w:t>, G.</w:t>
      </w:r>
      <w:r w:rsidR="006428FF" w:rsidRPr="004D028F">
        <w:rPr>
          <w:rFonts w:ascii="Arial" w:hAnsi="Arial" w:cs="Arial"/>
          <w:sz w:val="20"/>
          <w:szCs w:val="20"/>
        </w:rPr>
        <w:t xml:space="preserve"> I. (2009)</w:t>
      </w:r>
      <w:r w:rsidRPr="004D028F">
        <w:rPr>
          <w:rFonts w:ascii="Arial" w:hAnsi="Arial" w:cs="Arial"/>
          <w:sz w:val="20"/>
          <w:szCs w:val="20"/>
        </w:rPr>
        <w:t xml:space="preserve">. </w:t>
      </w:r>
      <w:r w:rsidR="006428FF" w:rsidRPr="004D028F">
        <w:rPr>
          <w:rFonts w:ascii="Arial" w:hAnsi="Arial" w:cs="Arial"/>
          <w:sz w:val="20"/>
          <w:szCs w:val="20"/>
        </w:rPr>
        <w:t>El enfoque cultural y la comprensión del</w:t>
      </w:r>
      <w:r w:rsidRPr="004D028F">
        <w:rPr>
          <w:rFonts w:ascii="Arial" w:hAnsi="Arial" w:cs="Arial"/>
          <w:sz w:val="20"/>
          <w:szCs w:val="20"/>
        </w:rPr>
        <w:t xml:space="preserve"> sistema penal en su integridad. E</w:t>
      </w:r>
      <w:r w:rsidR="006428FF" w:rsidRPr="004D028F">
        <w:rPr>
          <w:rFonts w:ascii="Arial" w:hAnsi="Arial" w:cs="Arial"/>
          <w:sz w:val="20"/>
          <w:szCs w:val="20"/>
        </w:rPr>
        <w:t xml:space="preserve">n </w:t>
      </w:r>
      <w:proofErr w:type="spellStart"/>
      <w:r w:rsidRPr="004D028F">
        <w:rPr>
          <w:rFonts w:ascii="Arial" w:hAnsi="Arial" w:cs="Arial"/>
          <w:sz w:val="20"/>
          <w:szCs w:val="20"/>
        </w:rPr>
        <w:t>Anitua</w:t>
      </w:r>
      <w:proofErr w:type="spellEnd"/>
      <w:r w:rsidRPr="004D028F">
        <w:rPr>
          <w:rFonts w:ascii="Arial" w:hAnsi="Arial" w:cs="Arial"/>
          <w:sz w:val="20"/>
          <w:szCs w:val="20"/>
        </w:rPr>
        <w:t xml:space="preserve">, Gabriel </w:t>
      </w:r>
      <w:proofErr w:type="spellStart"/>
      <w:r w:rsidRPr="004D028F">
        <w:rPr>
          <w:rFonts w:ascii="Arial" w:hAnsi="Arial" w:cs="Arial"/>
          <w:sz w:val="20"/>
          <w:szCs w:val="20"/>
        </w:rPr>
        <w:t>Ig</w:t>
      </w:r>
      <w:proofErr w:type="spellEnd"/>
      <w:r w:rsidRPr="004D028F">
        <w:rPr>
          <w:rFonts w:ascii="Arial" w:hAnsi="Arial" w:cs="Arial"/>
          <w:sz w:val="20"/>
          <w:szCs w:val="20"/>
        </w:rPr>
        <w:t xml:space="preserve">. </w:t>
      </w:r>
      <w:proofErr w:type="gramStart"/>
      <w:r w:rsidRPr="004D028F">
        <w:rPr>
          <w:rFonts w:ascii="Arial" w:hAnsi="Arial" w:cs="Arial"/>
          <w:sz w:val="20"/>
          <w:szCs w:val="20"/>
        </w:rPr>
        <w:t>y</w:t>
      </w:r>
      <w:proofErr w:type="gramEnd"/>
      <w:r w:rsidRPr="004D028F">
        <w:rPr>
          <w:rFonts w:ascii="Arial" w:hAnsi="Arial" w:cs="Arial"/>
          <w:sz w:val="20"/>
          <w:szCs w:val="20"/>
        </w:rPr>
        <w:t xml:space="preserve"> </w:t>
      </w:r>
      <w:r w:rsidR="00B53EFC">
        <w:rPr>
          <w:rFonts w:ascii="Arial" w:hAnsi="Arial" w:cs="Arial"/>
          <w:sz w:val="20"/>
          <w:szCs w:val="20"/>
        </w:rPr>
        <w:t xml:space="preserve">I., </w:t>
      </w:r>
      <w:proofErr w:type="spellStart"/>
      <w:r w:rsidR="00B53EFC">
        <w:rPr>
          <w:rFonts w:ascii="Arial" w:hAnsi="Arial" w:cs="Arial"/>
          <w:sz w:val="20"/>
          <w:szCs w:val="20"/>
        </w:rPr>
        <w:t>Tedesco</w:t>
      </w:r>
      <w:proofErr w:type="spellEnd"/>
      <w:r w:rsidR="006428FF" w:rsidRPr="004D028F">
        <w:rPr>
          <w:rFonts w:ascii="Arial" w:hAnsi="Arial" w:cs="Arial"/>
          <w:sz w:val="20"/>
          <w:szCs w:val="20"/>
        </w:rPr>
        <w:t xml:space="preserve"> (</w:t>
      </w:r>
      <w:proofErr w:type="spellStart"/>
      <w:r w:rsidR="006428FF" w:rsidRPr="004D028F">
        <w:rPr>
          <w:rFonts w:ascii="Arial" w:hAnsi="Arial" w:cs="Arial"/>
          <w:sz w:val="20"/>
          <w:szCs w:val="20"/>
        </w:rPr>
        <w:t>coords</w:t>
      </w:r>
      <w:proofErr w:type="spellEnd"/>
      <w:r w:rsidR="006428FF" w:rsidRPr="004D028F">
        <w:rPr>
          <w:rFonts w:ascii="Arial" w:hAnsi="Arial" w:cs="Arial"/>
          <w:sz w:val="20"/>
          <w:szCs w:val="20"/>
        </w:rPr>
        <w:t>.)</w:t>
      </w:r>
      <w:r w:rsidR="00650C6A">
        <w:rPr>
          <w:rFonts w:ascii="Arial" w:hAnsi="Arial" w:cs="Arial"/>
          <w:sz w:val="20"/>
          <w:szCs w:val="20"/>
        </w:rPr>
        <w:t>,</w:t>
      </w:r>
      <w:r w:rsidR="00D94FB3">
        <w:rPr>
          <w:rFonts w:ascii="Arial" w:hAnsi="Arial" w:cs="Arial"/>
          <w:sz w:val="20"/>
          <w:szCs w:val="20"/>
        </w:rPr>
        <w:t xml:space="preserve"> </w:t>
      </w:r>
      <w:r w:rsidRPr="004D028F">
        <w:rPr>
          <w:rFonts w:ascii="Arial" w:hAnsi="Arial" w:cs="Arial"/>
          <w:i/>
          <w:sz w:val="20"/>
          <w:szCs w:val="20"/>
        </w:rPr>
        <w:t>La cultura penal: Libro</w:t>
      </w:r>
      <w:r w:rsidR="006428FF" w:rsidRPr="004D028F">
        <w:rPr>
          <w:rFonts w:ascii="Arial" w:hAnsi="Arial" w:cs="Arial"/>
          <w:i/>
          <w:sz w:val="20"/>
          <w:szCs w:val="20"/>
        </w:rPr>
        <w:t xml:space="preserve"> homenaje al Prof. Dr. Edmundo Samuel </w:t>
      </w:r>
      <w:proofErr w:type="spellStart"/>
      <w:r w:rsidR="006428FF" w:rsidRPr="004D028F">
        <w:rPr>
          <w:rFonts w:ascii="Arial" w:hAnsi="Arial" w:cs="Arial"/>
          <w:i/>
          <w:sz w:val="20"/>
          <w:szCs w:val="20"/>
        </w:rPr>
        <w:t>Hendler</w:t>
      </w:r>
      <w:proofErr w:type="spellEnd"/>
      <w:r w:rsidRPr="004D028F">
        <w:rPr>
          <w:rFonts w:ascii="Arial" w:hAnsi="Arial" w:cs="Arial"/>
          <w:sz w:val="20"/>
          <w:szCs w:val="20"/>
        </w:rPr>
        <w:t>.</w:t>
      </w:r>
      <w:r w:rsidR="009D3418" w:rsidRPr="004D028F">
        <w:rPr>
          <w:rFonts w:ascii="Arial" w:hAnsi="Arial" w:cs="Arial"/>
          <w:sz w:val="20"/>
          <w:szCs w:val="20"/>
        </w:rPr>
        <w:t xml:space="preserve"> Buenos Aires:</w:t>
      </w:r>
      <w:r w:rsidR="006428FF" w:rsidRPr="004D028F">
        <w:rPr>
          <w:rFonts w:ascii="Arial" w:hAnsi="Arial" w:cs="Arial"/>
          <w:sz w:val="20"/>
          <w:szCs w:val="20"/>
        </w:rPr>
        <w:t xml:space="preserve"> del Puerto.</w:t>
      </w:r>
    </w:p>
    <w:p w14:paraId="6BC6EA39" w14:textId="7872A20B" w:rsidR="006428FF" w:rsidRPr="004D028F" w:rsidRDefault="00640997" w:rsidP="006428FF">
      <w:pPr>
        <w:jc w:val="both"/>
        <w:rPr>
          <w:rFonts w:ascii="Arial" w:hAnsi="Arial" w:cs="Arial"/>
          <w:sz w:val="20"/>
          <w:szCs w:val="20"/>
        </w:rPr>
      </w:pPr>
      <w:r w:rsidRPr="004D028F">
        <w:rPr>
          <w:rFonts w:ascii="Arial" w:hAnsi="Arial" w:cs="Arial"/>
          <w:sz w:val="20"/>
          <w:szCs w:val="20"/>
        </w:rPr>
        <w:t>Bacigalupo, E.</w:t>
      </w:r>
      <w:r w:rsidR="006428FF" w:rsidRPr="004D028F">
        <w:rPr>
          <w:rFonts w:ascii="Arial" w:hAnsi="Arial" w:cs="Arial"/>
          <w:sz w:val="20"/>
          <w:szCs w:val="20"/>
        </w:rPr>
        <w:t xml:space="preserve"> (2011)</w:t>
      </w:r>
      <w:r w:rsidRPr="004D028F">
        <w:rPr>
          <w:rFonts w:ascii="Arial" w:hAnsi="Arial" w:cs="Arial"/>
          <w:sz w:val="20"/>
          <w:szCs w:val="20"/>
        </w:rPr>
        <w:t xml:space="preserve">. </w:t>
      </w:r>
      <w:r w:rsidR="006428FF" w:rsidRPr="004D028F">
        <w:rPr>
          <w:rFonts w:ascii="Arial" w:hAnsi="Arial" w:cs="Arial"/>
          <w:sz w:val="20"/>
          <w:szCs w:val="20"/>
        </w:rPr>
        <w:t>El positivismo jurídico de la generación del 40 y la recepción de la dogmática penal alemana en l</w:t>
      </w:r>
      <w:r w:rsidRPr="004D028F">
        <w:rPr>
          <w:rFonts w:ascii="Arial" w:hAnsi="Arial" w:cs="Arial"/>
          <w:sz w:val="20"/>
          <w:szCs w:val="20"/>
        </w:rPr>
        <w:t xml:space="preserve">a Argentina y en Latinoamérica. En J. </w:t>
      </w:r>
      <w:proofErr w:type="spellStart"/>
      <w:r w:rsidRPr="004D028F">
        <w:rPr>
          <w:rFonts w:ascii="Arial" w:hAnsi="Arial" w:cs="Arial"/>
          <w:sz w:val="20"/>
          <w:szCs w:val="20"/>
        </w:rPr>
        <w:t>Maier</w:t>
      </w:r>
      <w:proofErr w:type="spellEnd"/>
      <w:r w:rsidRPr="004D028F">
        <w:rPr>
          <w:rFonts w:ascii="Arial" w:hAnsi="Arial" w:cs="Arial"/>
          <w:sz w:val="20"/>
          <w:szCs w:val="20"/>
        </w:rPr>
        <w:t xml:space="preserve">, Julio, M. </w:t>
      </w:r>
      <w:proofErr w:type="spellStart"/>
      <w:r w:rsidRPr="004D028F">
        <w:rPr>
          <w:rFonts w:ascii="Arial" w:hAnsi="Arial" w:cs="Arial"/>
          <w:sz w:val="20"/>
          <w:szCs w:val="20"/>
        </w:rPr>
        <w:t>Sanchetti</w:t>
      </w:r>
      <w:proofErr w:type="spellEnd"/>
      <w:r w:rsidRPr="004D028F">
        <w:rPr>
          <w:rFonts w:ascii="Arial" w:hAnsi="Arial" w:cs="Arial"/>
          <w:sz w:val="20"/>
          <w:szCs w:val="20"/>
        </w:rPr>
        <w:t xml:space="preserve"> y W. </w:t>
      </w:r>
      <w:proofErr w:type="spellStart"/>
      <w:r w:rsidRPr="004D028F">
        <w:rPr>
          <w:rFonts w:ascii="Arial" w:hAnsi="Arial" w:cs="Arial"/>
          <w:sz w:val="20"/>
          <w:szCs w:val="20"/>
        </w:rPr>
        <w:t>Schöne</w:t>
      </w:r>
      <w:proofErr w:type="spellEnd"/>
      <w:r w:rsidRPr="004D028F">
        <w:rPr>
          <w:rFonts w:ascii="Arial" w:hAnsi="Arial" w:cs="Arial"/>
          <w:sz w:val="20"/>
          <w:szCs w:val="20"/>
        </w:rPr>
        <w:t xml:space="preserve"> (</w:t>
      </w:r>
      <w:r w:rsidR="00B53EFC" w:rsidRPr="004D028F">
        <w:rPr>
          <w:rFonts w:ascii="Arial" w:hAnsi="Arial" w:cs="Arial"/>
          <w:sz w:val="20"/>
          <w:szCs w:val="20"/>
        </w:rPr>
        <w:t>Dir.</w:t>
      </w:r>
      <w:r w:rsidRPr="004D028F">
        <w:rPr>
          <w:rFonts w:ascii="Arial" w:hAnsi="Arial" w:cs="Arial"/>
          <w:sz w:val="20"/>
          <w:szCs w:val="20"/>
        </w:rPr>
        <w:t>),</w:t>
      </w:r>
      <w:r w:rsidR="006428FF" w:rsidRPr="004D028F">
        <w:rPr>
          <w:rFonts w:ascii="Arial" w:hAnsi="Arial" w:cs="Arial"/>
          <w:sz w:val="20"/>
          <w:szCs w:val="20"/>
        </w:rPr>
        <w:t xml:space="preserve"> </w:t>
      </w:r>
      <w:r w:rsidR="00B53EFC">
        <w:rPr>
          <w:rFonts w:ascii="Arial" w:hAnsi="Arial" w:cs="Arial"/>
          <w:i/>
          <w:sz w:val="20"/>
          <w:szCs w:val="20"/>
        </w:rPr>
        <w:t xml:space="preserve">Dogmática penal: </w:t>
      </w:r>
      <w:r w:rsidR="006428FF" w:rsidRPr="004D028F">
        <w:rPr>
          <w:rFonts w:ascii="Arial" w:hAnsi="Arial" w:cs="Arial"/>
          <w:i/>
          <w:sz w:val="20"/>
          <w:szCs w:val="20"/>
        </w:rPr>
        <w:t>Entre na</w:t>
      </w:r>
      <w:r w:rsidR="00650C6A">
        <w:rPr>
          <w:rFonts w:ascii="Arial" w:hAnsi="Arial" w:cs="Arial"/>
          <w:i/>
          <w:sz w:val="20"/>
          <w:szCs w:val="20"/>
        </w:rPr>
        <w:t xml:space="preserve">turalismo y </w:t>
      </w:r>
      <w:proofErr w:type="spellStart"/>
      <w:r w:rsidR="00650C6A">
        <w:rPr>
          <w:rFonts w:ascii="Arial" w:hAnsi="Arial" w:cs="Arial"/>
          <w:i/>
          <w:sz w:val="20"/>
          <w:szCs w:val="20"/>
        </w:rPr>
        <w:t>normativismo</w:t>
      </w:r>
      <w:proofErr w:type="spellEnd"/>
      <w:r w:rsidRPr="004D028F">
        <w:rPr>
          <w:rFonts w:ascii="Arial" w:hAnsi="Arial" w:cs="Arial"/>
          <w:i/>
          <w:sz w:val="20"/>
          <w:szCs w:val="20"/>
        </w:rPr>
        <w:t xml:space="preserve">. </w:t>
      </w:r>
      <w:r w:rsidR="009D3418" w:rsidRPr="004D028F">
        <w:rPr>
          <w:rFonts w:ascii="Arial" w:hAnsi="Arial" w:cs="Arial"/>
          <w:sz w:val="20"/>
          <w:szCs w:val="20"/>
        </w:rPr>
        <w:t>Buenos Aires:</w:t>
      </w:r>
      <w:r w:rsidR="006428FF" w:rsidRPr="004D028F">
        <w:rPr>
          <w:rFonts w:ascii="Arial" w:hAnsi="Arial" w:cs="Arial"/>
          <w:sz w:val="20"/>
          <w:szCs w:val="20"/>
        </w:rPr>
        <w:t xml:space="preserve"> Ad Hoc.</w:t>
      </w:r>
    </w:p>
    <w:p w14:paraId="49148D22" w14:textId="7DA549C2" w:rsidR="006428FF" w:rsidRPr="004D028F" w:rsidRDefault="00640997" w:rsidP="006428FF">
      <w:pPr>
        <w:jc w:val="both"/>
        <w:rPr>
          <w:rFonts w:ascii="Arial" w:hAnsi="Arial" w:cs="Arial"/>
          <w:sz w:val="20"/>
          <w:szCs w:val="20"/>
        </w:rPr>
      </w:pPr>
      <w:r w:rsidRPr="004D028F">
        <w:rPr>
          <w:rFonts w:ascii="Arial" w:hAnsi="Arial" w:cs="Arial"/>
          <w:sz w:val="20"/>
          <w:szCs w:val="20"/>
        </w:rPr>
        <w:t xml:space="preserve">Barata, A. </w:t>
      </w:r>
      <w:r w:rsidR="006428FF" w:rsidRPr="004D028F">
        <w:rPr>
          <w:rFonts w:ascii="Arial" w:hAnsi="Arial" w:cs="Arial"/>
          <w:sz w:val="20"/>
          <w:szCs w:val="20"/>
        </w:rPr>
        <w:t>(1986)</w:t>
      </w:r>
      <w:r w:rsidRPr="004D028F">
        <w:rPr>
          <w:rFonts w:ascii="Arial" w:hAnsi="Arial" w:cs="Arial"/>
          <w:sz w:val="20"/>
          <w:szCs w:val="20"/>
        </w:rPr>
        <w:t>.</w:t>
      </w:r>
      <w:r w:rsidR="006428FF" w:rsidRPr="004D028F">
        <w:rPr>
          <w:rFonts w:ascii="Arial" w:hAnsi="Arial" w:cs="Arial"/>
          <w:sz w:val="20"/>
          <w:szCs w:val="20"/>
        </w:rPr>
        <w:t xml:space="preserve"> </w:t>
      </w:r>
      <w:r w:rsidR="006428FF" w:rsidRPr="004D028F">
        <w:rPr>
          <w:rFonts w:ascii="Arial" w:hAnsi="Arial" w:cs="Arial"/>
          <w:i/>
          <w:sz w:val="20"/>
          <w:szCs w:val="20"/>
        </w:rPr>
        <w:t>Criminología crí</w:t>
      </w:r>
      <w:r w:rsidRPr="004D028F">
        <w:rPr>
          <w:rFonts w:ascii="Arial" w:hAnsi="Arial" w:cs="Arial"/>
          <w:i/>
          <w:sz w:val="20"/>
          <w:szCs w:val="20"/>
        </w:rPr>
        <w:t>tica y crítica del derecho penal: Hacia una teórica crítica del control social en América Latina</w:t>
      </w:r>
      <w:r w:rsidRPr="004D028F">
        <w:rPr>
          <w:rFonts w:ascii="Arial" w:hAnsi="Arial" w:cs="Arial"/>
          <w:sz w:val="20"/>
          <w:szCs w:val="20"/>
        </w:rPr>
        <w:t>.</w:t>
      </w:r>
      <w:r w:rsidR="006428FF" w:rsidRPr="004D028F">
        <w:rPr>
          <w:rFonts w:ascii="Arial" w:hAnsi="Arial" w:cs="Arial"/>
          <w:sz w:val="20"/>
          <w:szCs w:val="20"/>
        </w:rPr>
        <w:t xml:space="preserve"> México: Siglo XXI.</w:t>
      </w:r>
    </w:p>
    <w:p w14:paraId="7B1E3604" w14:textId="07473915" w:rsidR="00772258" w:rsidRPr="004D028F" w:rsidRDefault="00640997" w:rsidP="006428FF">
      <w:pPr>
        <w:jc w:val="both"/>
        <w:rPr>
          <w:rFonts w:ascii="Arial" w:hAnsi="Arial" w:cs="Arial"/>
          <w:sz w:val="20"/>
          <w:szCs w:val="20"/>
        </w:rPr>
      </w:pPr>
      <w:proofErr w:type="spellStart"/>
      <w:r w:rsidRPr="004D028F">
        <w:rPr>
          <w:rFonts w:ascii="Arial" w:hAnsi="Arial" w:cs="Arial"/>
          <w:sz w:val="20"/>
          <w:szCs w:val="20"/>
        </w:rPr>
        <w:t>Bergalli</w:t>
      </w:r>
      <w:proofErr w:type="spellEnd"/>
      <w:r w:rsidRPr="004D028F">
        <w:rPr>
          <w:rFonts w:ascii="Arial" w:hAnsi="Arial" w:cs="Arial"/>
          <w:sz w:val="20"/>
          <w:szCs w:val="20"/>
        </w:rPr>
        <w:t xml:space="preserve">, R. </w:t>
      </w:r>
      <w:r w:rsidR="00772258" w:rsidRPr="004D028F">
        <w:rPr>
          <w:rFonts w:ascii="Arial" w:hAnsi="Arial" w:cs="Arial"/>
          <w:sz w:val="20"/>
          <w:szCs w:val="20"/>
        </w:rPr>
        <w:t>(</w:t>
      </w:r>
      <w:r w:rsidR="00992479" w:rsidRPr="004D028F">
        <w:rPr>
          <w:rFonts w:ascii="Arial" w:hAnsi="Arial" w:cs="Arial"/>
          <w:sz w:val="20"/>
          <w:szCs w:val="20"/>
        </w:rPr>
        <w:t>1982)</w:t>
      </w:r>
      <w:r w:rsidRPr="004D028F">
        <w:rPr>
          <w:rFonts w:ascii="Arial" w:hAnsi="Arial" w:cs="Arial"/>
          <w:sz w:val="20"/>
          <w:szCs w:val="20"/>
        </w:rPr>
        <w:t>.</w:t>
      </w:r>
      <w:r w:rsidR="00992479" w:rsidRPr="004D028F">
        <w:rPr>
          <w:rFonts w:ascii="Arial" w:hAnsi="Arial" w:cs="Arial"/>
          <w:sz w:val="20"/>
          <w:szCs w:val="20"/>
        </w:rPr>
        <w:t xml:space="preserve"> </w:t>
      </w:r>
      <w:r w:rsidR="00992479" w:rsidRPr="004D028F">
        <w:rPr>
          <w:rFonts w:ascii="Arial" w:hAnsi="Arial" w:cs="Arial"/>
          <w:i/>
          <w:sz w:val="20"/>
          <w:szCs w:val="20"/>
        </w:rPr>
        <w:t>Crítica a la Criminología</w:t>
      </w:r>
      <w:r w:rsidRPr="004D028F">
        <w:rPr>
          <w:rFonts w:ascii="Arial" w:hAnsi="Arial" w:cs="Arial"/>
          <w:i/>
          <w:sz w:val="20"/>
          <w:szCs w:val="20"/>
        </w:rPr>
        <w:t>: Hacia una teórica crítica del control social en América Latina.</w:t>
      </w:r>
      <w:r w:rsidR="00992479" w:rsidRPr="004D028F">
        <w:rPr>
          <w:rFonts w:ascii="Arial" w:hAnsi="Arial" w:cs="Arial"/>
          <w:sz w:val="20"/>
          <w:szCs w:val="20"/>
        </w:rPr>
        <w:t xml:space="preserve"> Bogotá: Temis.</w:t>
      </w:r>
    </w:p>
    <w:p w14:paraId="34773814" w14:textId="4AE7479D" w:rsidR="006428FF" w:rsidRPr="004D028F" w:rsidRDefault="00640997" w:rsidP="006428FF">
      <w:pPr>
        <w:jc w:val="both"/>
        <w:rPr>
          <w:rFonts w:ascii="Arial" w:hAnsi="Arial" w:cs="Arial"/>
          <w:sz w:val="20"/>
          <w:szCs w:val="20"/>
        </w:rPr>
      </w:pPr>
      <w:proofErr w:type="spellStart"/>
      <w:r w:rsidRPr="004D028F">
        <w:rPr>
          <w:rFonts w:ascii="Arial" w:hAnsi="Arial" w:cs="Arial"/>
          <w:sz w:val="20"/>
          <w:szCs w:val="20"/>
        </w:rPr>
        <w:t>B</w:t>
      </w:r>
      <w:r w:rsidR="00650C6A">
        <w:rPr>
          <w:rFonts w:ascii="Arial" w:hAnsi="Arial" w:cs="Arial"/>
          <w:sz w:val="20"/>
          <w:szCs w:val="20"/>
        </w:rPr>
        <w:t>ergalli</w:t>
      </w:r>
      <w:proofErr w:type="spellEnd"/>
      <w:r w:rsidRPr="004D028F">
        <w:rPr>
          <w:rFonts w:ascii="Arial" w:hAnsi="Arial" w:cs="Arial"/>
          <w:sz w:val="20"/>
          <w:szCs w:val="20"/>
        </w:rPr>
        <w:t>, R.</w:t>
      </w:r>
      <w:r w:rsidR="00650C6A">
        <w:rPr>
          <w:rFonts w:ascii="Arial" w:hAnsi="Arial" w:cs="Arial"/>
          <w:sz w:val="20"/>
          <w:szCs w:val="20"/>
        </w:rPr>
        <w:t xml:space="preserve"> y Mari</w:t>
      </w:r>
      <w:r w:rsidRPr="004D028F">
        <w:rPr>
          <w:rFonts w:ascii="Arial" w:hAnsi="Arial" w:cs="Arial"/>
          <w:sz w:val="20"/>
          <w:szCs w:val="20"/>
        </w:rPr>
        <w:t>, E.</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coords</w:t>
      </w:r>
      <w:proofErr w:type="spellEnd"/>
      <w:r w:rsidR="006428FF" w:rsidRPr="004D028F">
        <w:rPr>
          <w:rFonts w:ascii="Arial" w:hAnsi="Arial" w:cs="Arial"/>
          <w:sz w:val="20"/>
          <w:szCs w:val="20"/>
        </w:rPr>
        <w:t>)</w:t>
      </w:r>
      <w:r w:rsidRPr="004D028F">
        <w:rPr>
          <w:rFonts w:ascii="Arial" w:hAnsi="Arial" w:cs="Arial"/>
          <w:sz w:val="20"/>
          <w:szCs w:val="20"/>
        </w:rPr>
        <w:t>.</w:t>
      </w:r>
      <w:r w:rsidR="006428FF" w:rsidRPr="004D028F">
        <w:rPr>
          <w:rFonts w:ascii="Arial" w:hAnsi="Arial" w:cs="Arial"/>
          <w:sz w:val="20"/>
          <w:szCs w:val="20"/>
        </w:rPr>
        <w:t xml:space="preserve"> (1989) </w:t>
      </w:r>
      <w:r w:rsidR="006428FF" w:rsidRPr="004D028F">
        <w:rPr>
          <w:rFonts w:ascii="Arial" w:hAnsi="Arial" w:cs="Arial"/>
          <w:i/>
          <w:sz w:val="20"/>
          <w:szCs w:val="20"/>
        </w:rPr>
        <w:t>Historia</w:t>
      </w:r>
      <w:r w:rsidRPr="004D028F">
        <w:rPr>
          <w:rFonts w:ascii="Arial" w:hAnsi="Arial" w:cs="Arial"/>
          <w:i/>
          <w:sz w:val="20"/>
          <w:szCs w:val="20"/>
        </w:rPr>
        <w:t xml:space="preserve"> ideológica del control social: </w:t>
      </w:r>
      <w:r w:rsidR="006428FF" w:rsidRPr="004D028F">
        <w:rPr>
          <w:rFonts w:ascii="Arial" w:hAnsi="Arial" w:cs="Arial"/>
          <w:i/>
          <w:sz w:val="20"/>
          <w:szCs w:val="20"/>
        </w:rPr>
        <w:t>España-Argentina, siglos XIX y X</w:t>
      </w:r>
      <w:r w:rsidRPr="004D028F">
        <w:rPr>
          <w:rFonts w:ascii="Arial" w:hAnsi="Arial" w:cs="Arial"/>
          <w:i/>
          <w:sz w:val="20"/>
          <w:szCs w:val="20"/>
        </w:rPr>
        <w:t>X</w:t>
      </w:r>
      <w:r w:rsidRPr="004D028F">
        <w:rPr>
          <w:rFonts w:ascii="Arial" w:hAnsi="Arial" w:cs="Arial"/>
          <w:sz w:val="20"/>
          <w:szCs w:val="20"/>
        </w:rPr>
        <w:t xml:space="preserve">. </w:t>
      </w:r>
      <w:r w:rsidR="009D3418" w:rsidRPr="004D028F">
        <w:rPr>
          <w:rFonts w:ascii="Arial" w:hAnsi="Arial" w:cs="Arial"/>
          <w:sz w:val="20"/>
          <w:szCs w:val="20"/>
        </w:rPr>
        <w:t>Barcelona:</w:t>
      </w:r>
      <w:r w:rsidR="006428FF" w:rsidRPr="004D028F">
        <w:rPr>
          <w:rFonts w:ascii="Arial" w:hAnsi="Arial" w:cs="Arial"/>
          <w:sz w:val="20"/>
          <w:szCs w:val="20"/>
        </w:rPr>
        <w:t xml:space="preserve"> </w:t>
      </w:r>
      <w:r w:rsidR="009D3418" w:rsidRPr="004D028F">
        <w:rPr>
          <w:rFonts w:ascii="Arial" w:hAnsi="Arial" w:cs="Arial"/>
          <w:sz w:val="20"/>
          <w:szCs w:val="20"/>
        </w:rPr>
        <w:t>PPU.</w:t>
      </w:r>
    </w:p>
    <w:p w14:paraId="1110D907" w14:textId="0D401501" w:rsidR="00793A85" w:rsidRPr="004D028F" w:rsidRDefault="00650C6A" w:rsidP="00793A85">
      <w:pPr>
        <w:jc w:val="both"/>
        <w:rPr>
          <w:rFonts w:ascii="Arial" w:hAnsi="Arial" w:cs="Arial"/>
          <w:sz w:val="20"/>
          <w:szCs w:val="20"/>
        </w:rPr>
      </w:pPr>
      <w:proofErr w:type="spellStart"/>
      <w:r>
        <w:rPr>
          <w:rFonts w:ascii="Arial" w:hAnsi="Arial" w:cs="Arial"/>
          <w:sz w:val="20"/>
          <w:szCs w:val="20"/>
        </w:rPr>
        <w:t>Caimari</w:t>
      </w:r>
      <w:proofErr w:type="spellEnd"/>
      <w:r w:rsidR="00640997" w:rsidRPr="004D028F">
        <w:rPr>
          <w:rFonts w:ascii="Arial" w:hAnsi="Arial" w:cs="Arial"/>
          <w:sz w:val="20"/>
          <w:szCs w:val="20"/>
        </w:rPr>
        <w:t>, L.</w:t>
      </w:r>
      <w:r w:rsidR="00793A85" w:rsidRPr="004D028F">
        <w:rPr>
          <w:rFonts w:ascii="Arial" w:hAnsi="Arial" w:cs="Arial"/>
          <w:sz w:val="20"/>
          <w:szCs w:val="20"/>
        </w:rPr>
        <w:t xml:space="preserve"> (2002)</w:t>
      </w:r>
      <w:r w:rsidR="00640997" w:rsidRPr="004D028F">
        <w:rPr>
          <w:rFonts w:ascii="Arial" w:hAnsi="Arial" w:cs="Arial"/>
          <w:sz w:val="20"/>
          <w:szCs w:val="20"/>
        </w:rPr>
        <w:t xml:space="preserve">. </w:t>
      </w:r>
      <w:r w:rsidR="00793A85" w:rsidRPr="004D028F">
        <w:rPr>
          <w:rFonts w:ascii="Arial" w:hAnsi="Arial" w:cs="Arial"/>
          <w:sz w:val="20"/>
          <w:szCs w:val="20"/>
        </w:rPr>
        <w:t>Que la r</w:t>
      </w:r>
      <w:r w:rsidR="00A253FE">
        <w:rPr>
          <w:rFonts w:ascii="Arial" w:hAnsi="Arial" w:cs="Arial"/>
          <w:sz w:val="20"/>
          <w:szCs w:val="20"/>
        </w:rPr>
        <w:t>evolución llegue a las cárceles</w:t>
      </w:r>
      <w:r w:rsidR="00793A85" w:rsidRPr="004D028F">
        <w:rPr>
          <w:rFonts w:ascii="Arial" w:hAnsi="Arial" w:cs="Arial"/>
          <w:sz w:val="20"/>
          <w:szCs w:val="20"/>
        </w:rPr>
        <w:t>: el castigo en la Argentina de</w:t>
      </w:r>
      <w:r w:rsidR="00640997" w:rsidRPr="004D028F">
        <w:rPr>
          <w:rFonts w:ascii="Arial" w:hAnsi="Arial" w:cs="Arial"/>
          <w:sz w:val="20"/>
          <w:szCs w:val="20"/>
        </w:rPr>
        <w:t xml:space="preserve"> la justicia social (1946-1955). </w:t>
      </w:r>
      <w:r w:rsidR="00640997" w:rsidRPr="004D028F">
        <w:rPr>
          <w:rFonts w:ascii="Arial" w:hAnsi="Arial" w:cs="Arial"/>
          <w:i/>
          <w:sz w:val="20"/>
          <w:szCs w:val="20"/>
        </w:rPr>
        <w:t xml:space="preserve">En </w:t>
      </w:r>
      <w:proofErr w:type="spellStart"/>
      <w:r w:rsidR="00640997" w:rsidRPr="004D028F">
        <w:rPr>
          <w:rFonts w:ascii="Arial" w:hAnsi="Arial" w:cs="Arial"/>
          <w:i/>
          <w:sz w:val="20"/>
          <w:szCs w:val="20"/>
        </w:rPr>
        <w:t>EntrePasados</w:t>
      </w:r>
      <w:proofErr w:type="spellEnd"/>
      <w:r w:rsidR="00640997" w:rsidRPr="004D028F">
        <w:rPr>
          <w:rFonts w:ascii="Arial" w:hAnsi="Arial" w:cs="Arial"/>
          <w:i/>
          <w:sz w:val="20"/>
          <w:szCs w:val="20"/>
        </w:rPr>
        <w:t>: Revista de historia</w:t>
      </w:r>
      <w:r w:rsidR="00C57B6E" w:rsidRPr="004D028F">
        <w:rPr>
          <w:rFonts w:ascii="Arial" w:hAnsi="Arial" w:cs="Arial"/>
          <w:sz w:val="20"/>
          <w:szCs w:val="20"/>
        </w:rPr>
        <w:t>,</w:t>
      </w:r>
      <w:r w:rsidR="00A253FE">
        <w:rPr>
          <w:rFonts w:ascii="Arial" w:hAnsi="Arial" w:cs="Arial"/>
          <w:sz w:val="20"/>
          <w:szCs w:val="20"/>
        </w:rPr>
        <w:t xml:space="preserve"> 2002(22),</w:t>
      </w:r>
      <w:r w:rsidR="00C57B6E" w:rsidRPr="004D028F">
        <w:rPr>
          <w:rFonts w:ascii="Arial" w:hAnsi="Arial" w:cs="Arial"/>
          <w:sz w:val="20"/>
          <w:szCs w:val="20"/>
        </w:rPr>
        <w:t xml:space="preserve"> 27- 48.</w:t>
      </w:r>
    </w:p>
    <w:p w14:paraId="0D1F2136" w14:textId="199C8C6F" w:rsidR="00793A85" w:rsidRPr="004D028F" w:rsidRDefault="00650C6A" w:rsidP="006428FF">
      <w:pPr>
        <w:jc w:val="both"/>
        <w:rPr>
          <w:rFonts w:ascii="Arial" w:hAnsi="Arial" w:cs="Arial"/>
          <w:sz w:val="20"/>
          <w:szCs w:val="20"/>
        </w:rPr>
      </w:pPr>
      <w:proofErr w:type="spellStart"/>
      <w:r>
        <w:rPr>
          <w:rFonts w:ascii="Arial" w:hAnsi="Arial" w:cs="Arial"/>
          <w:sz w:val="20"/>
          <w:szCs w:val="20"/>
        </w:rPr>
        <w:t>Cesano</w:t>
      </w:r>
      <w:proofErr w:type="spellEnd"/>
      <w:r>
        <w:rPr>
          <w:rFonts w:ascii="Arial" w:hAnsi="Arial" w:cs="Arial"/>
          <w:sz w:val="20"/>
          <w:szCs w:val="20"/>
        </w:rPr>
        <w:t xml:space="preserve">, J. </w:t>
      </w:r>
      <w:r w:rsidR="00C57B6E" w:rsidRPr="004D028F">
        <w:rPr>
          <w:rFonts w:ascii="Arial" w:hAnsi="Arial" w:cs="Arial"/>
          <w:sz w:val="20"/>
          <w:szCs w:val="20"/>
        </w:rPr>
        <w:t>D. (</w:t>
      </w:r>
      <w:r w:rsidR="00793A85" w:rsidRPr="004D028F">
        <w:rPr>
          <w:rFonts w:ascii="Arial" w:hAnsi="Arial" w:cs="Arial"/>
          <w:sz w:val="20"/>
          <w:szCs w:val="20"/>
        </w:rPr>
        <w:t>2011)</w:t>
      </w:r>
      <w:r w:rsidR="00C57B6E" w:rsidRPr="004D028F">
        <w:rPr>
          <w:rFonts w:ascii="Arial" w:hAnsi="Arial" w:cs="Arial"/>
          <w:sz w:val="20"/>
          <w:szCs w:val="20"/>
        </w:rPr>
        <w:t>.</w:t>
      </w:r>
      <w:r w:rsidR="00793A85" w:rsidRPr="004D028F">
        <w:rPr>
          <w:rFonts w:ascii="Arial" w:hAnsi="Arial" w:cs="Arial"/>
          <w:sz w:val="20"/>
          <w:szCs w:val="20"/>
        </w:rPr>
        <w:t xml:space="preserve"> </w:t>
      </w:r>
      <w:r w:rsidR="00793A85" w:rsidRPr="004D028F">
        <w:rPr>
          <w:rFonts w:ascii="Arial" w:hAnsi="Arial" w:cs="Arial"/>
          <w:i/>
          <w:sz w:val="20"/>
          <w:szCs w:val="20"/>
        </w:rPr>
        <w:t xml:space="preserve">La política penitenciaria durante el primer </w:t>
      </w:r>
      <w:r w:rsidRPr="004D028F">
        <w:rPr>
          <w:rFonts w:ascii="Arial" w:hAnsi="Arial" w:cs="Arial"/>
          <w:i/>
          <w:sz w:val="20"/>
          <w:szCs w:val="20"/>
        </w:rPr>
        <w:t>peronismo (</w:t>
      </w:r>
      <w:r w:rsidR="00C57B6E" w:rsidRPr="004D028F">
        <w:rPr>
          <w:rFonts w:ascii="Arial" w:hAnsi="Arial" w:cs="Arial"/>
          <w:i/>
          <w:sz w:val="20"/>
          <w:szCs w:val="20"/>
        </w:rPr>
        <w:t>1946-1955):</w:t>
      </w:r>
      <w:r w:rsidR="00793A85" w:rsidRPr="004D028F">
        <w:rPr>
          <w:rFonts w:ascii="Arial" w:hAnsi="Arial" w:cs="Arial"/>
          <w:i/>
          <w:sz w:val="20"/>
          <w:szCs w:val="20"/>
        </w:rPr>
        <w:t xml:space="preserve"> Humanización, </w:t>
      </w:r>
      <w:r w:rsidRPr="004D028F">
        <w:rPr>
          <w:rFonts w:ascii="Arial" w:hAnsi="Arial" w:cs="Arial"/>
          <w:i/>
          <w:sz w:val="20"/>
          <w:szCs w:val="20"/>
        </w:rPr>
        <w:t>clima ideológico e imaginario</w:t>
      </w:r>
      <w:r w:rsidR="00C57B6E" w:rsidRPr="004D028F">
        <w:rPr>
          <w:rFonts w:ascii="Arial" w:hAnsi="Arial" w:cs="Arial"/>
          <w:sz w:val="20"/>
          <w:szCs w:val="20"/>
        </w:rPr>
        <w:t>.</w:t>
      </w:r>
      <w:r w:rsidR="00793A85" w:rsidRPr="004D028F">
        <w:rPr>
          <w:rFonts w:ascii="Arial" w:hAnsi="Arial" w:cs="Arial"/>
          <w:sz w:val="20"/>
          <w:szCs w:val="20"/>
        </w:rPr>
        <w:t xml:space="preserve"> Córdoba: Brujas.</w:t>
      </w:r>
    </w:p>
    <w:p w14:paraId="4826C88A" w14:textId="299A40BD" w:rsidR="006428FF" w:rsidRPr="004D028F" w:rsidRDefault="00650C6A" w:rsidP="006428FF">
      <w:pPr>
        <w:jc w:val="both"/>
        <w:rPr>
          <w:rFonts w:ascii="Arial" w:hAnsi="Arial" w:cs="Arial"/>
          <w:sz w:val="20"/>
          <w:szCs w:val="20"/>
        </w:rPr>
      </w:pPr>
      <w:proofErr w:type="spellStart"/>
      <w:r>
        <w:rPr>
          <w:rFonts w:ascii="Arial" w:hAnsi="Arial" w:cs="Arial"/>
          <w:sz w:val="20"/>
          <w:szCs w:val="20"/>
        </w:rPr>
        <w:t>Cossio</w:t>
      </w:r>
      <w:proofErr w:type="spellEnd"/>
      <w:r w:rsidR="00C57B6E" w:rsidRPr="004D028F">
        <w:rPr>
          <w:rFonts w:ascii="Arial" w:hAnsi="Arial" w:cs="Arial"/>
          <w:sz w:val="20"/>
          <w:szCs w:val="20"/>
        </w:rPr>
        <w:t xml:space="preserve">, C. </w:t>
      </w:r>
      <w:r w:rsidR="006428FF" w:rsidRPr="004D028F">
        <w:rPr>
          <w:rFonts w:ascii="Arial" w:hAnsi="Arial" w:cs="Arial"/>
          <w:sz w:val="20"/>
          <w:szCs w:val="20"/>
        </w:rPr>
        <w:t>(1944)</w:t>
      </w:r>
      <w:r>
        <w:rPr>
          <w:rFonts w:ascii="Arial" w:hAnsi="Arial" w:cs="Arial"/>
          <w:sz w:val="20"/>
          <w:szCs w:val="20"/>
        </w:rPr>
        <w:t>.</w:t>
      </w:r>
      <w:r w:rsidR="006428FF" w:rsidRPr="004D028F">
        <w:rPr>
          <w:rFonts w:ascii="Arial" w:hAnsi="Arial" w:cs="Arial"/>
          <w:sz w:val="20"/>
          <w:szCs w:val="20"/>
        </w:rPr>
        <w:t xml:space="preserve"> </w:t>
      </w:r>
      <w:r w:rsidR="006428FF" w:rsidRPr="004D028F">
        <w:rPr>
          <w:rFonts w:ascii="Arial" w:hAnsi="Arial" w:cs="Arial"/>
          <w:i/>
          <w:sz w:val="20"/>
          <w:szCs w:val="20"/>
        </w:rPr>
        <w:t xml:space="preserve">La teoría </w:t>
      </w:r>
      <w:proofErr w:type="spellStart"/>
      <w:r w:rsidR="006428FF" w:rsidRPr="004D028F">
        <w:rPr>
          <w:rFonts w:ascii="Arial" w:hAnsi="Arial" w:cs="Arial"/>
          <w:i/>
          <w:sz w:val="20"/>
          <w:szCs w:val="20"/>
        </w:rPr>
        <w:t>egológica</w:t>
      </w:r>
      <w:proofErr w:type="spellEnd"/>
      <w:r w:rsidR="006428FF" w:rsidRPr="004D028F">
        <w:rPr>
          <w:rFonts w:ascii="Arial" w:hAnsi="Arial" w:cs="Arial"/>
          <w:i/>
          <w:sz w:val="20"/>
          <w:szCs w:val="20"/>
        </w:rPr>
        <w:t xml:space="preserve"> del derecho y concepto jurídico de libertad</w:t>
      </w:r>
      <w:r w:rsidR="00C57B6E" w:rsidRPr="004D028F">
        <w:rPr>
          <w:rFonts w:ascii="Arial" w:hAnsi="Arial" w:cs="Arial"/>
          <w:sz w:val="20"/>
          <w:szCs w:val="20"/>
        </w:rPr>
        <w:t xml:space="preserve"> (1ª </w:t>
      </w:r>
      <w:proofErr w:type="spellStart"/>
      <w:r>
        <w:rPr>
          <w:rFonts w:ascii="Arial" w:hAnsi="Arial" w:cs="Arial"/>
          <w:sz w:val="20"/>
          <w:szCs w:val="20"/>
        </w:rPr>
        <w:t>e</w:t>
      </w:r>
      <w:bookmarkStart w:id="0" w:name="_GoBack"/>
      <w:bookmarkEnd w:id="0"/>
      <w:r w:rsidRPr="004D028F">
        <w:rPr>
          <w:rFonts w:ascii="Arial" w:hAnsi="Arial" w:cs="Arial"/>
          <w:sz w:val="20"/>
          <w:szCs w:val="20"/>
        </w:rPr>
        <w:t>d</w:t>
      </w:r>
      <w:proofErr w:type="spellEnd"/>
      <w:r w:rsidR="00C57B6E" w:rsidRPr="004D028F">
        <w:rPr>
          <w:rFonts w:ascii="Arial" w:hAnsi="Arial" w:cs="Arial"/>
          <w:sz w:val="20"/>
          <w:szCs w:val="20"/>
        </w:rPr>
        <w:t>).</w:t>
      </w:r>
      <w:r w:rsidR="009D3418" w:rsidRPr="004D028F">
        <w:rPr>
          <w:rFonts w:ascii="Arial" w:hAnsi="Arial" w:cs="Arial"/>
          <w:sz w:val="20"/>
          <w:szCs w:val="20"/>
        </w:rPr>
        <w:t xml:space="preserve"> Buenos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Abeledo-Perrot</w:t>
      </w:r>
      <w:proofErr w:type="spellEnd"/>
      <w:r w:rsidR="006428FF" w:rsidRPr="004D028F">
        <w:rPr>
          <w:rFonts w:ascii="Arial" w:hAnsi="Arial" w:cs="Arial"/>
          <w:sz w:val="20"/>
          <w:szCs w:val="20"/>
        </w:rPr>
        <w:t>.</w:t>
      </w:r>
    </w:p>
    <w:p w14:paraId="12E83E70" w14:textId="789F01BE" w:rsidR="006428FF" w:rsidRPr="004D028F" w:rsidRDefault="00650C6A" w:rsidP="006428FF">
      <w:pPr>
        <w:jc w:val="both"/>
        <w:rPr>
          <w:rFonts w:ascii="Arial" w:hAnsi="Arial" w:cs="Arial"/>
          <w:sz w:val="20"/>
          <w:szCs w:val="20"/>
        </w:rPr>
      </w:pPr>
      <w:r>
        <w:rPr>
          <w:rFonts w:ascii="Arial" w:hAnsi="Arial" w:cs="Arial"/>
          <w:sz w:val="20"/>
          <w:szCs w:val="20"/>
        </w:rPr>
        <w:t>Foucault</w:t>
      </w:r>
      <w:r w:rsidR="00C57B6E" w:rsidRPr="004D028F">
        <w:rPr>
          <w:rFonts w:ascii="Arial" w:hAnsi="Arial" w:cs="Arial"/>
          <w:sz w:val="20"/>
          <w:szCs w:val="20"/>
        </w:rPr>
        <w:t>, M. (1996</w:t>
      </w:r>
      <w:r w:rsidR="006428FF" w:rsidRPr="004D028F">
        <w:rPr>
          <w:rFonts w:ascii="Arial" w:hAnsi="Arial" w:cs="Arial"/>
          <w:sz w:val="20"/>
          <w:szCs w:val="20"/>
        </w:rPr>
        <w:t>)</w:t>
      </w:r>
      <w:r w:rsidR="00C57B6E" w:rsidRPr="004D028F">
        <w:rPr>
          <w:rFonts w:ascii="Arial" w:hAnsi="Arial" w:cs="Arial"/>
          <w:sz w:val="20"/>
          <w:szCs w:val="20"/>
        </w:rPr>
        <w:t>.</w:t>
      </w:r>
      <w:r w:rsidR="006428FF" w:rsidRPr="004D028F">
        <w:rPr>
          <w:rFonts w:ascii="Arial" w:hAnsi="Arial" w:cs="Arial"/>
          <w:sz w:val="20"/>
          <w:szCs w:val="20"/>
        </w:rPr>
        <w:t xml:space="preserve"> </w:t>
      </w:r>
      <w:r w:rsidR="006428FF" w:rsidRPr="004D028F">
        <w:rPr>
          <w:rFonts w:ascii="Arial" w:hAnsi="Arial" w:cs="Arial"/>
          <w:i/>
          <w:sz w:val="20"/>
          <w:szCs w:val="20"/>
        </w:rPr>
        <w:t xml:space="preserve">La verdad y las formas </w:t>
      </w:r>
      <w:r w:rsidR="00B53EFC" w:rsidRPr="004D028F">
        <w:rPr>
          <w:rFonts w:ascii="Arial" w:hAnsi="Arial" w:cs="Arial"/>
          <w:i/>
          <w:sz w:val="20"/>
          <w:szCs w:val="20"/>
        </w:rPr>
        <w:t>jurídicas</w:t>
      </w:r>
      <w:r w:rsidR="00B53EFC">
        <w:rPr>
          <w:rFonts w:ascii="Arial" w:hAnsi="Arial" w:cs="Arial"/>
          <w:sz w:val="20"/>
          <w:szCs w:val="20"/>
        </w:rPr>
        <w:t>.</w:t>
      </w:r>
      <w:r w:rsidR="00B53EFC" w:rsidRPr="004D028F">
        <w:rPr>
          <w:rFonts w:ascii="Arial" w:hAnsi="Arial" w:cs="Arial"/>
          <w:sz w:val="20"/>
          <w:szCs w:val="20"/>
        </w:rPr>
        <w:t xml:space="preserve"> Barcelona</w:t>
      </w:r>
      <w:r w:rsidR="006C0B82" w:rsidRPr="004D028F">
        <w:rPr>
          <w:rFonts w:ascii="Arial" w:hAnsi="Arial" w:cs="Arial"/>
          <w:sz w:val="20"/>
          <w:szCs w:val="20"/>
        </w:rPr>
        <w:t>:</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Gedisa</w:t>
      </w:r>
      <w:proofErr w:type="spellEnd"/>
      <w:r w:rsidR="006428FF" w:rsidRPr="004D028F">
        <w:rPr>
          <w:rFonts w:ascii="Arial" w:hAnsi="Arial" w:cs="Arial"/>
          <w:sz w:val="20"/>
          <w:szCs w:val="20"/>
        </w:rPr>
        <w:t>.</w:t>
      </w:r>
    </w:p>
    <w:p w14:paraId="72AFFC2B" w14:textId="7735C698" w:rsidR="006428FF" w:rsidRPr="004D028F" w:rsidRDefault="00650C6A" w:rsidP="006428FF">
      <w:pPr>
        <w:jc w:val="both"/>
        <w:rPr>
          <w:rFonts w:ascii="Arial" w:hAnsi="Arial" w:cs="Arial"/>
          <w:sz w:val="20"/>
          <w:szCs w:val="20"/>
        </w:rPr>
      </w:pPr>
      <w:r>
        <w:rPr>
          <w:rFonts w:ascii="Arial" w:hAnsi="Arial" w:cs="Arial"/>
          <w:sz w:val="20"/>
          <w:szCs w:val="20"/>
        </w:rPr>
        <w:t>Foucault</w:t>
      </w:r>
      <w:r w:rsidR="00C57B6E" w:rsidRPr="004D028F">
        <w:rPr>
          <w:rFonts w:ascii="Arial" w:hAnsi="Arial" w:cs="Arial"/>
          <w:sz w:val="20"/>
          <w:szCs w:val="20"/>
        </w:rPr>
        <w:t>, M. (2021</w:t>
      </w:r>
      <w:r w:rsidR="006428FF" w:rsidRPr="004D028F">
        <w:rPr>
          <w:rFonts w:ascii="Arial" w:hAnsi="Arial" w:cs="Arial"/>
          <w:sz w:val="20"/>
          <w:szCs w:val="20"/>
        </w:rPr>
        <w:t>)</w:t>
      </w:r>
      <w:r w:rsidR="00C57B6E" w:rsidRPr="004D028F">
        <w:rPr>
          <w:rFonts w:ascii="Arial" w:hAnsi="Arial" w:cs="Arial"/>
          <w:sz w:val="20"/>
          <w:szCs w:val="20"/>
        </w:rPr>
        <w:t>.</w:t>
      </w:r>
      <w:r w:rsidR="006428FF" w:rsidRPr="004D028F">
        <w:rPr>
          <w:rFonts w:ascii="Arial" w:hAnsi="Arial" w:cs="Arial"/>
          <w:sz w:val="20"/>
          <w:szCs w:val="20"/>
        </w:rPr>
        <w:t xml:space="preserve"> </w:t>
      </w:r>
      <w:r w:rsidR="006428FF" w:rsidRPr="004D028F">
        <w:rPr>
          <w:rFonts w:ascii="Arial" w:hAnsi="Arial" w:cs="Arial"/>
          <w:i/>
          <w:sz w:val="20"/>
          <w:szCs w:val="20"/>
        </w:rPr>
        <w:t>T</w:t>
      </w:r>
      <w:r w:rsidR="00C57B6E" w:rsidRPr="004D028F">
        <w:rPr>
          <w:rFonts w:ascii="Arial" w:hAnsi="Arial" w:cs="Arial"/>
          <w:i/>
          <w:sz w:val="20"/>
          <w:szCs w:val="20"/>
        </w:rPr>
        <w:t xml:space="preserve">eorías e instituciones penales: </w:t>
      </w:r>
      <w:r w:rsidR="006428FF" w:rsidRPr="004D028F">
        <w:rPr>
          <w:rFonts w:ascii="Arial" w:hAnsi="Arial" w:cs="Arial"/>
          <w:i/>
          <w:sz w:val="20"/>
          <w:szCs w:val="20"/>
        </w:rPr>
        <w:t xml:space="preserve">Curso en el </w:t>
      </w:r>
      <w:proofErr w:type="spellStart"/>
      <w:r w:rsidR="006428FF" w:rsidRPr="004D028F">
        <w:rPr>
          <w:rFonts w:ascii="Arial" w:hAnsi="Arial" w:cs="Arial"/>
          <w:i/>
          <w:sz w:val="20"/>
          <w:szCs w:val="20"/>
        </w:rPr>
        <w:t>College</w:t>
      </w:r>
      <w:proofErr w:type="spellEnd"/>
      <w:r w:rsidR="006428FF" w:rsidRPr="004D028F">
        <w:rPr>
          <w:rFonts w:ascii="Arial" w:hAnsi="Arial" w:cs="Arial"/>
          <w:i/>
          <w:sz w:val="20"/>
          <w:szCs w:val="20"/>
        </w:rPr>
        <w:t xml:space="preserve"> de France (1971-1972)</w:t>
      </w:r>
      <w:r w:rsidR="00C57B6E" w:rsidRPr="004D028F">
        <w:rPr>
          <w:rFonts w:ascii="Arial" w:hAnsi="Arial" w:cs="Arial"/>
          <w:sz w:val="20"/>
          <w:szCs w:val="20"/>
        </w:rPr>
        <w:t>.</w:t>
      </w:r>
      <w:r w:rsidR="006C0B82" w:rsidRPr="004D028F">
        <w:rPr>
          <w:rFonts w:ascii="Arial" w:hAnsi="Arial" w:cs="Arial"/>
          <w:sz w:val="20"/>
          <w:szCs w:val="20"/>
        </w:rPr>
        <w:t xml:space="preserve"> Buenos Aires:</w:t>
      </w:r>
      <w:r w:rsidR="006428FF" w:rsidRPr="004D028F">
        <w:rPr>
          <w:rFonts w:ascii="Arial" w:hAnsi="Arial" w:cs="Arial"/>
          <w:sz w:val="20"/>
          <w:szCs w:val="20"/>
        </w:rPr>
        <w:t xml:space="preserve"> F</w:t>
      </w:r>
      <w:r w:rsidR="006C0B82" w:rsidRPr="004D028F">
        <w:rPr>
          <w:rFonts w:ascii="Arial" w:hAnsi="Arial" w:cs="Arial"/>
          <w:sz w:val="20"/>
          <w:szCs w:val="20"/>
        </w:rPr>
        <w:t xml:space="preserve">ondo de </w:t>
      </w:r>
      <w:r w:rsidR="006428FF" w:rsidRPr="004D028F">
        <w:rPr>
          <w:rFonts w:ascii="Arial" w:hAnsi="Arial" w:cs="Arial"/>
          <w:sz w:val="20"/>
          <w:szCs w:val="20"/>
        </w:rPr>
        <w:t>C</w:t>
      </w:r>
      <w:r w:rsidR="006C0B82" w:rsidRPr="004D028F">
        <w:rPr>
          <w:rFonts w:ascii="Arial" w:hAnsi="Arial" w:cs="Arial"/>
          <w:sz w:val="20"/>
          <w:szCs w:val="20"/>
        </w:rPr>
        <w:t xml:space="preserve">ultura </w:t>
      </w:r>
      <w:r w:rsidR="006428FF" w:rsidRPr="004D028F">
        <w:rPr>
          <w:rFonts w:ascii="Arial" w:hAnsi="Arial" w:cs="Arial"/>
          <w:sz w:val="20"/>
          <w:szCs w:val="20"/>
        </w:rPr>
        <w:t>E</w:t>
      </w:r>
      <w:r w:rsidR="006C0B82" w:rsidRPr="004D028F">
        <w:rPr>
          <w:rFonts w:ascii="Arial" w:hAnsi="Arial" w:cs="Arial"/>
          <w:sz w:val="20"/>
          <w:szCs w:val="20"/>
        </w:rPr>
        <w:t>conómica</w:t>
      </w:r>
      <w:r w:rsidR="006428FF" w:rsidRPr="004D028F">
        <w:rPr>
          <w:rFonts w:ascii="Arial" w:hAnsi="Arial" w:cs="Arial"/>
          <w:sz w:val="20"/>
          <w:szCs w:val="20"/>
        </w:rPr>
        <w:t>.</w:t>
      </w:r>
    </w:p>
    <w:p w14:paraId="6878AC2D" w14:textId="4CC20558" w:rsidR="006C0B82" w:rsidRPr="004D028F" w:rsidRDefault="00650C6A" w:rsidP="006428FF">
      <w:pPr>
        <w:jc w:val="both"/>
        <w:rPr>
          <w:rFonts w:ascii="Arial" w:hAnsi="Arial" w:cs="Arial"/>
          <w:sz w:val="20"/>
          <w:szCs w:val="20"/>
        </w:rPr>
      </w:pPr>
      <w:r>
        <w:rPr>
          <w:rFonts w:ascii="Arial" w:hAnsi="Arial" w:cs="Arial"/>
          <w:sz w:val="20"/>
          <w:szCs w:val="20"/>
        </w:rPr>
        <w:t>Friedman</w:t>
      </w:r>
      <w:r w:rsidR="00C57B6E" w:rsidRPr="004D028F">
        <w:rPr>
          <w:rFonts w:ascii="Arial" w:hAnsi="Arial" w:cs="Arial"/>
          <w:sz w:val="20"/>
          <w:szCs w:val="20"/>
        </w:rPr>
        <w:t>, L.</w:t>
      </w:r>
      <w:r w:rsidR="006C0B82" w:rsidRPr="004D028F">
        <w:rPr>
          <w:rFonts w:ascii="Arial" w:hAnsi="Arial" w:cs="Arial"/>
          <w:sz w:val="20"/>
          <w:szCs w:val="20"/>
        </w:rPr>
        <w:t xml:space="preserve"> (2016)</w:t>
      </w:r>
      <w:r w:rsidR="00C57B6E" w:rsidRPr="004D028F">
        <w:rPr>
          <w:rFonts w:ascii="Arial" w:hAnsi="Arial" w:cs="Arial"/>
          <w:sz w:val="20"/>
          <w:szCs w:val="20"/>
        </w:rPr>
        <w:t>.</w:t>
      </w:r>
      <w:r w:rsidR="006C0B82" w:rsidRPr="004D028F">
        <w:rPr>
          <w:rFonts w:ascii="Arial" w:hAnsi="Arial" w:cs="Arial"/>
          <w:sz w:val="20"/>
          <w:szCs w:val="20"/>
        </w:rPr>
        <w:t xml:space="preserve"> </w:t>
      </w:r>
      <w:r w:rsidR="00C57B6E" w:rsidRPr="004D028F">
        <w:rPr>
          <w:rFonts w:ascii="Arial" w:hAnsi="Arial" w:cs="Arial"/>
          <w:i/>
          <w:sz w:val="20"/>
          <w:szCs w:val="20"/>
        </w:rPr>
        <w:t xml:space="preserve">Los rostros de Erich Fromm: </w:t>
      </w:r>
      <w:r w:rsidR="006C0B82" w:rsidRPr="004D028F">
        <w:rPr>
          <w:rFonts w:ascii="Arial" w:hAnsi="Arial" w:cs="Arial"/>
          <w:i/>
          <w:sz w:val="20"/>
          <w:szCs w:val="20"/>
        </w:rPr>
        <w:t>Una biografía</w:t>
      </w:r>
      <w:r w:rsidR="00C57B6E" w:rsidRPr="004D028F">
        <w:rPr>
          <w:rFonts w:ascii="Arial" w:hAnsi="Arial" w:cs="Arial"/>
          <w:sz w:val="20"/>
          <w:szCs w:val="20"/>
        </w:rPr>
        <w:t xml:space="preserve"> (1ª ed.).</w:t>
      </w:r>
      <w:r w:rsidR="006C0B82" w:rsidRPr="004D028F">
        <w:rPr>
          <w:rFonts w:ascii="Arial" w:hAnsi="Arial" w:cs="Arial"/>
          <w:sz w:val="20"/>
          <w:szCs w:val="20"/>
        </w:rPr>
        <w:t xml:space="preserve"> México: Fondo de Cultura Económica.</w:t>
      </w:r>
    </w:p>
    <w:p w14:paraId="617434C0" w14:textId="22DE5CEE" w:rsidR="00726A13" w:rsidRPr="004D028F" w:rsidRDefault="00C57B6E" w:rsidP="00726A13">
      <w:pPr>
        <w:jc w:val="both"/>
        <w:rPr>
          <w:rFonts w:ascii="Arial" w:hAnsi="Arial" w:cs="Arial"/>
          <w:sz w:val="20"/>
          <w:szCs w:val="20"/>
        </w:rPr>
      </w:pPr>
      <w:proofErr w:type="spellStart"/>
      <w:r w:rsidRPr="004D028F">
        <w:rPr>
          <w:rFonts w:ascii="Arial" w:hAnsi="Arial" w:cs="Arial"/>
          <w:sz w:val="20"/>
          <w:szCs w:val="20"/>
        </w:rPr>
        <w:t>G</w:t>
      </w:r>
      <w:r w:rsidR="00650C6A">
        <w:rPr>
          <w:rFonts w:ascii="Arial" w:hAnsi="Arial" w:cs="Arial"/>
          <w:sz w:val="20"/>
          <w:szCs w:val="20"/>
        </w:rPr>
        <w:t>oldschmidt</w:t>
      </w:r>
      <w:proofErr w:type="spellEnd"/>
      <w:r w:rsidR="00650C6A">
        <w:rPr>
          <w:rFonts w:ascii="Arial" w:hAnsi="Arial" w:cs="Arial"/>
          <w:sz w:val="20"/>
          <w:szCs w:val="20"/>
        </w:rPr>
        <w:t>, W.</w:t>
      </w:r>
      <w:r w:rsidR="00726A13" w:rsidRPr="004D028F">
        <w:rPr>
          <w:rFonts w:ascii="Arial" w:hAnsi="Arial" w:cs="Arial"/>
          <w:sz w:val="20"/>
          <w:szCs w:val="20"/>
        </w:rPr>
        <w:t xml:space="preserve"> (1958)</w:t>
      </w:r>
      <w:r w:rsidRPr="004D028F">
        <w:rPr>
          <w:rFonts w:ascii="Arial" w:hAnsi="Arial" w:cs="Arial"/>
          <w:sz w:val="20"/>
          <w:szCs w:val="20"/>
        </w:rPr>
        <w:t>.</w:t>
      </w:r>
      <w:r w:rsidR="00726A13" w:rsidRPr="004D028F">
        <w:rPr>
          <w:rFonts w:ascii="Arial" w:hAnsi="Arial" w:cs="Arial"/>
          <w:sz w:val="20"/>
          <w:szCs w:val="20"/>
        </w:rPr>
        <w:t xml:space="preserve"> </w:t>
      </w:r>
      <w:r w:rsidR="00726A13" w:rsidRPr="004D028F">
        <w:rPr>
          <w:rFonts w:ascii="Arial" w:hAnsi="Arial" w:cs="Arial"/>
          <w:i/>
          <w:sz w:val="20"/>
          <w:szCs w:val="20"/>
        </w:rPr>
        <w:t>La ciencia de la justicia</w:t>
      </w:r>
      <w:r w:rsidRPr="004D028F">
        <w:rPr>
          <w:rFonts w:ascii="Arial" w:hAnsi="Arial" w:cs="Arial"/>
          <w:i/>
          <w:sz w:val="20"/>
          <w:szCs w:val="20"/>
        </w:rPr>
        <w:t>: (</w:t>
      </w:r>
      <w:proofErr w:type="spellStart"/>
      <w:r w:rsidRPr="004D028F">
        <w:rPr>
          <w:rFonts w:ascii="Arial" w:hAnsi="Arial" w:cs="Arial"/>
          <w:i/>
          <w:sz w:val="20"/>
          <w:szCs w:val="20"/>
        </w:rPr>
        <w:t>Dikelogía</w:t>
      </w:r>
      <w:proofErr w:type="spellEnd"/>
      <w:r w:rsidRPr="004D028F">
        <w:rPr>
          <w:rFonts w:ascii="Arial" w:hAnsi="Arial" w:cs="Arial"/>
          <w:i/>
          <w:sz w:val="20"/>
          <w:szCs w:val="20"/>
        </w:rPr>
        <w:t>).</w:t>
      </w:r>
      <w:r w:rsidR="00726A13" w:rsidRPr="004D028F">
        <w:rPr>
          <w:rFonts w:ascii="Arial" w:hAnsi="Arial" w:cs="Arial"/>
          <w:sz w:val="20"/>
          <w:szCs w:val="20"/>
        </w:rPr>
        <w:t xml:space="preserve"> Madrid: Aguilar.</w:t>
      </w:r>
    </w:p>
    <w:p w14:paraId="4CF42ABF" w14:textId="1BB7BF6E" w:rsidR="006428FF" w:rsidRPr="004D028F" w:rsidRDefault="00650C6A" w:rsidP="006428FF">
      <w:pPr>
        <w:jc w:val="both"/>
        <w:rPr>
          <w:rFonts w:ascii="Arial" w:hAnsi="Arial" w:cs="Arial"/>
          <w:sz w:val="20"/>
          <w:szCs w:val="20"/>
        </w:rPr>
      </w:pPr>
      <w:r>
        <w:rPr>
          <w:rFonts w:ascii="Arial" w:hAnsi="Arial" w:cs="Arial"/>
          <w:sz w:val="20"/>
          <w:szCs w:val="20"/>
        </w:rPr>
        <w:t>Hall</w:t>
      </w:r>
      <w:r w:rsidR="00C57B6E" w:rsidRPr="004D028F">
        <w:rPr>
          <w:rFonts w:ascii="Arial" w:hAnsi="Arial" w:cs="Arial"/>
          <w:sz w:val="20"/>
          <w:szCs w:val="20"/>
        </w:rPr>
        <w:t>, J.</w:t>
      </w:r>
      <w:r w:rsidR="006428FF" w:rsidRPr="004D028F">
        <w:rPr>
          <w:rFonts w:ascii="Arial" w:hAnsi="Arial" w:cs="Arial"/>
          <w:sz w:val="20"/>
          <w:szCs w:val="20"/>
        </w:rPr>
        <w:t xml:space="preserve"> (1959)</w:t>
      </w:r>
      <w:r w:rsidR="00C57B6E" w:rsidRPr="004D028F">
        <w:rPr>
          <w:rFonts w:ascii="Arial" w:hAnsi="Arial" w:cs="Arial"/>
          <w:sz w:val="20"/>
          <w:szCs w:val="20"/>
        </w:rPr>
        <w:t xml:space="preserve">. </w:t>
      </w:r>
      <w:r w:rsidR="006428FF" w:rsidRPr="004D028F">
        <w:rPr>
          <w:rFonts w:ascii="Arial" w:hAnsi="Arial" w:cs="Arial"/>
          <w:sz w:val="20"/>
          <w:szCs w:val="20"/>
        </w:rPr>
        <w:t xml:space="preserve"> </w:t>
      </w:r>
      <w:r w:rsidR="006428FF" w:rsidRPr="004D028F">
        <w:rPr>
          <w:rFonts w:ascii="Arial" w:hAnsi="Arial" w:cs="Arial"/>
          <w:i/>
          <w:sz w:val="20"/>
          <w:szCs w:val="20"/>
        </w:rPr>
        <w:t>Razón y realidad en el derecho</w:t>
      </w:r>
      <w:r w:rsidR="00C57B6E" w:rsidRPr="004D028F">
        <w:rPr>
          <w:rFonts w:ascii="Arial" w:hAnsi="Arial" w:cs="Arial"/>
          <w:sz w:val="20"/>
          <w:szCs w:val="20"/>
        </w:rPr>
        <w:t>.</w:t>
      </w:r>
      <w:r w:rsidR="006C0B82" w:rsidRPr="004D028F">
        <w:rPr>
          <w:rFonts w:ascii="Arial" w:hAnsi="Arial" w:cs="Arial"/>
          <w:sz w:val="20"/>
          <w:szCs w:val="20"/>
        </w:rPr>
        <w:t xml:space="preserve"> Buenos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Depalma</w:t>
      </w:r>
      <w:proofErr w:type="spellEnd"/>
      <w:r w:rsidR="006428FF" w:rsidRPr="004D028F">
        <w:rPr>
          <w:rFonts w:ascii="Arial" w:hAnsi="Arial" w:cs="Arial"/>
          <w:sz w:val="20"/>
          <w:szCs w:val="20"/>
        </w:rPr>
        <w:t xml:space="preserve">. </w:t>
      </w:r>
    </w:p>
    <w:p w14:paraId="4E18C5F1" w14:textId="0AB48B22" w:rsidR="006428FF" w:rsidRPr="004D028F" w:rsidRDefault="00650C6A" w:rsidP="006428FF">
      <w:pPr>
        <w:jc w:val="both"/>
        <w:rPr>
          <w:rFonts w:ascii="Arial" w:hAnsi="Arial" w:cs="Arial"/>
          <w:sz w:val="20"/>
          <w:szCs w:val="20"/>
        </w:rPr>
      </w:pPr>
      <w:proofErr w:type="spellStart"/>
      <w:r>
        <w:rPr>
          <w:rFonts w:ascii="Arial" w:hAnsi="Arial" w:cs="Arial"/>
          <w:sz w:val="20"/>
          <w:szCs w:val="20"/>
        </w:rPr>
        <w:t>Hendler</w:t>
      </w:r>
      <w:proofErr w:type="spellEnd"/>
      <w:r w:rsidR="00C57B6E" w:rsidRPr="004D028F">
        <w:rPr>
          <w:rFonts w:ascii="Arial" w:hAnsi="Arial" w:cs="Arial"/>
          <w:sz w:val="20"/>
          <w:szCs w:val="20"/>
        </w:rPr>
        <w:t>, E.</w:t>
      </w:r>
      <w:r w:rsidR="00F037BF">
        <w:rPr>
          <w:rFonts w:ascii="Arial" w:hAnsi="Arial" w:cs="Arial"/>
          <w:sz w:val="20"/>
          <w:szCs w:val="20"/>
        </w:rPr>
        <w:t xml:space="preserve"> (1978). C</w:t>
      </w:r>
      <w:r w:rsidR="006428FF" w:rsidRPr="004D028F">
        <w:rPr>
          <w:rFonts w:ascii="Arial" w:hAnsi="Arial" w:cs="Arial"/>
          <w:sz w:val="20"/>
          <w:szCs w:val="20"/>
        </w:rPr>
        <w:t>omentario a Vigilar y Castiga</w:t>
      </w:r>
      <w:r w:rsidR="00F037BF">
        <w:rPr>
          <w:rFonts w:ascii="Arial" w:hAnsi="Arial" w:cs="Arial"/>
          <w:sz w:val="20"/>
          <w:szCs w:val="20"/>
        </w:rPr>
        <w:t xml:space="preserve">r. Nacimiento de la prisión. </w:t>
      </w:r>
      <w:r w:rsidR="00C57B6E" w:rsidRPr="004D028F">
        <w:rPr>
          <w:rFonts w:ascii="Arial" w:hAnsi="Arial" w:cs="Arial"/>
          <w:sz w:val="20"/>
          <w:szCs w:val="20"/>
        </w:rPr>
        <w:t xml:space="preserve">En </w:t>
      </w:r>
      <w:r w:rsidR="006428FF" w:rsidRPr="004D028F">
        <w:rPr>
          <w:rFonts w:ascii="Arial" w:hAnsi="Arial" w:cs="Arial"/>
          <w:sz w:val="20"/>
          <w:szCs w:val="20"/>
        </w:rPr>
        <w:t xml:space="preserve">revista </w:t>
      </w:r>
      <w:r w:rsidR="006428FF" w:rsidRPr="004D028F">
        <w:rPr>
          <w:rFonts w:ascii="Arial" w:hAnsi="Arial" w:cs="Arial"/>
          <w:i/>
          <w:sz w:val="20"/>
          <w:szCs w:val="20"/>
        </w:rPr>
        <w:t>Doctrina Penal</w:t>
      </w:r>
      <w:r w:rsidR="00DC4422">
        <w:rPr>
          <w:rFonts w:ascii="Arial" w:hAnsi="Arial" w:cs="Arial"/>
          <w:sz w:val="20"/>
          <w:szCs w:val="20"/>
        </w:rPr>
        <w:t xml:space="preserve"> (01)</w:t>
      </w:r>
      <w:r w:rsidR="00F037BF">
        <w:rPr>
          <w:rFonts w:ascii="Arial" w:hAnsi="Arial" w:cs="Arial"/>
          <w:sz w:val="20"/>
          <w:szCs w:val="20"/>
        </w:rPr>
        <w:t>.</w:t>
      </w:r>
      <w:r w:rsidR="00F037BF" w:rsidRPr="004D028F">
        <w:rPr>
          <w:rFonts w:ascii="Arial" w:hAnsi="Arial" w:cs="Arial"/>
          <w:sz w:val="20"/>
          <w:szCs w:val="20"/>
        </w:rPr>
        <w:t xml:space="preserve"> Buenos</w:t>
      </w:r>
      <w:r w:rsidR="00726A13" w:rsidRPr="004D028F">
        <w:rPr>
          <w:rFonts w:ascii="Arial" w:hAnsi="Arial" w:cs="Arial"/>
          <w:sz w:val="20"/>
          <w:szCs w:val="20"/>
        </w:rPr>
        <w:t xml:space="preserve">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Depalma</w:t>
      </w:r>
      <w:proofErr w:type="spellEnd"/>
      <w:r w:rsidR="006428FF" w:rsidRPr="004D028F">
        <w:rPr>
          <w:rFonts w:ascii="Arial" w:hAnsi="Arial" w:cs="Arial"/>
          <w:sz w:val="20"/>
          <w:szCs w:val="20"/>
        </w:rPr>
        <w:t>.</w:t>
      </w:r>
    </w:p>
    <w:p w14:paraId="78D313B2" w14:textId="3CD547B6" w:rsidR="009D3418" w:rsidRPr="004D028F" w:rsidRDefault="00F037BF" w:rsidP="006428FF">
      <w:pPr>
        <w:jc w:val="both"/>
        <w:rPr>
          <w:rFonts w:ascii="Arial" w:hAnsi="Arial" w:cs="Arial"/>
          <w:sz w:val="20"/>
          <w:szCs w:val="20"/>
        </w:rPr>
      </w:pPr>
      <w:r>
        <w:rPr>
          <w:rFonts w:ascii="Arial" w:hAnsi="Arial" w:cs="Arial"/>
          <w:sz w:val="20"/>
          <w:szCs w:val="20"/>
        </w:rPr>
        <w:t>Herrera F.</w:t>
      </w:r>
      <w:r w:rsidR="00C57B6E" w:rsidRPr="004D028F">
        <w:rPr>
          <w:rFonts w:ascii="Arial" w:hAnsi="Arial" w:cs="Arial"/>
          <w:sz w:val="20"/>
          <w:szCs w:val="20"/>
        </w:rPr>
        <w:t xml:space="preserve"> M.</w:t>
      </w:r>
      <w:r w:rsidR="009D3418" w:rsidRPr="004D028F">
        <w:rPr>
          <w:rFonts w:ascii="Arial" w:hAnsi="Arial" w:cs="Arial"/>
          <w:sz w:val="20"/>
          <w:szCs w:val="20"/>
        </w:rPr>
        <w:t xml:space="preserve"> (1966)</w:t>
      </w:r>
      <w:r w:rsidR="00C57B6E" w:rsidRPr="004D028F">
        <w:rPr>
          <w:rFonts w:ascii="Arial" w:hAnsi="Arial" w:cs="Arial"/>
          <w:sz w:val="20"/>
          <w:szCs w:val="20"/>
        </w:rPr>
        <w:t>.</w:t>
      </w:r>
      <w:r w:rsidR="009D3418" w:rsidRPr="004D028F">
        <w:rPr>
          <w:rFonts w:ascii="Arial" w:hAnsi="Arial" w:cs="Arial"/>
          <w:sz w:val="20"/>
          <w:szCs w:val="20"/>
        </w:rPr>
        <w:t xml:space="preserve"> </w:t>
      </w:r>
      <w:r w:rsidR="009D3418" w:rsidRPr="004D028F">
        <w:rPr>
          <w:rFonts w:ascii="Arial" w:hAnsi="Arial" w:cs="Arial"/>
          <w:i/>
          <w:sz w:val="20"/>
          <w:szCs w:val="20"/>
        </w:rPr>
        <w:t>Psicología y criminología</w:t>
      </w:r>
      <w:r w:rsidR="00C57B6E" w:rsidRPr="004D028F">
        <w:rPr>
          <w:rFonts w:ascii="Arial" w:hAnsi="Arial" w:cs="Arial"/>
          <w:i/>
          <w:sz w:val="20"/>
          <w:szCs w:val="20"/>
        </w:rPr>
        <w:t>.</w:t>
      </w:r>
      <w:r w:rsidR="009D3418" w:rsidRPr="004D028F">
        <w:rPr>
          <w:rFonts w:ascii="Arial" w:hAnsi="Arial" w:cs="Arial"/>
          <w:sz w:val="20"/>
          <w:szCs w:val="20"/>
        </w:rPr>
        <w:t xml:space="preserve"> Buenos Aires: Bibliográfica </w:t>
      </w:r>
      <w:proofErr w:type="spellStart"/>
      <w:r w:rsidR="009D3418" w:rsidRPr="004D028F">
        <w:rPr>
          <w:rFonts w:ascii="Arial" w:hAnsi="Arial" w:cs="Arial"/>
          <w:sz w:val="20"/>
          <w:szCs w:val="20"/>
        </w:rPr>
        <w:t>Omeba</w:t>
      </w:r>
      <w:proofErr w:type="spellEnd"/>
      <w:r w:rsidR="009D3418" w:rsidRPr="004D028F">
        <w:rPr>
          <w:rFonts w:ascii="Arial" w:hAnsi="Arial" w:cs="Arial"/>
          <w:sz w:val="20"/>
          <w:szCs w:val="20"/>
        </w:rPr>
        <w:t>.</w:t>
      </w:r>
    </w:p>
    <w:p w14:paraId="276E7F40" w14:textId="34687510" w:rsidR="006428FF" w:rsidRPr="004D028F" w:rsidRDefault="00A01B5B" w:rsidP="006428FF">
      <w:pPr>
        <w:jc w:val="both"/>
        <w:rPr>
          <w:rFonts w:ascii="Arial" w:hAnsi="Arial" w:cs="Arial"/>
          <w:sz w:val="20"/>
          <w:szCs w:val="20"/>
        </w:rPr>
      </w:pPr>
      <w:r>
        <w:rPr>
          <w:rFonts w:ascii="Arial" w:hAnsi="Arial" w:cs="Arial"/>
          <w:sz w:val="20"/>
          <w:szCs w:val="20"/>
        </w:rPr>
        <w:t>Jiménez</w:t>
      </w:r>
      <w:r w:rsidR="00115296">
        <w:rPr>
          <w:rFonts w:ascii="Arial" w:hAnsi="Arial" w:cs="Arial"/>
          <w:sz w:val="20"/>
          <w:szCs w:val="20"/>
        </w:rPr>
        <w:t xml:space="preserve"> de </w:t>
      </w:r>
      <w:proofErr w:type="spellStart"/>
      <w:r w:rsidR="00115296">
        <w:rPr>
          <w:rFonts w:ascii="Arial" w:hAnsi="Arial" w:cs="Arial"/>
          <w:sz w:val="20"/>
          <w:szCs w:val="20"/>
        </w:rPr>
        <w:t>Asú</w:t>
      </w:r>
      <w:r w:rsidR="00F037BF">
        <w:rPr>
          <w:rFonts w:ascii="Arial" w:hAnsi="Arial" w:cs="Arial"/>
          <w:sz w:val="20"/>
          <w:szCs w:val="20"/>
        </w:rPr>
        <w:t>a</w:t>
      </w:r>
      <w:proofErr w:type="spellEnd"/>
      <w:r w:rsidR="00C57B6E" w:rsidRPr="004D028F">
        <w:rPr>
          <w:rFonts w:ascii="Arial" w:hAnsi="Arial" w:cs="Arial"/>
          <w:sz w:val="20"/>
          <w:szCs w:val="20"/>
        </w:rPr>
        <w:t>, L. (2005</w:t>
      </w:r>
      <w:r w:rsidR="006428FF" w:rsidRPr="004D028F">
        <w:rPr>
          <w:rFonts w:ascii="Arial" w:hAnsi="Arial" w:cs="Arial"/>
          <w:sz w:val="20"/>
          <w:szCs w:val="20"/>
        </w:rPr>
        <w:t xml:space="preserve">) </w:t>
      </w:r>
      <w:r w:rsidR="006428FF" w:rsidRPr="004D028F">
        <w:rPr>
          <w:rFonts w:ascii="Arial" w:hAnsi="Arial" w:cs="Arial"/>
          <w:i/>
          <w:sz w:val="20"/>
          <w:szCs w:val="20"/>
        </w:rPr>
        <w:t>La teoría jurídica del delito</w:t>
      </w:r>
      <w:r w:rsidR="00C57B6E" w:rsidRPr="004D028F">
        <w:rPr>
          <w:rFonts w:ascii="Arial" w:hAnsi="Arial" w:cs="Arial"/>
          <w:sz w:val="20"/>
          <w:szCs w:val="20"/>
        </w:rPr>
        <w:t xml:space="preserve"> (1ª ed.)</w:t>
      </w:r>
      <w:r w:rsidR="008B58F1" w:rsidRPr="004D028F">
        <w:rPr>
          <w:rFonts w:ascii="Arial" w:hAnsi="Arial" w:cs="Arial"/>
          <w:sz w:val="20"/>
          <w:szCs w:val="20"/>
        </w:rPr>
        <w:t xml:space="preserve">. Madrid: </w:t>
      </w:r>
      <w:proofErr w:type="spellStart"/>
      <w:r w:rsidR="008B58F1" w:rsidRPr="004D028F">
        <w:rPr>
          <w:rFonts w:ascii="Arial" w:hAnsi="Arial" w:cs="Arial"/>
          <w:sz w:val="20"/>
          <w:szCs w:val="20"/>
        </w:rPr>
        <w:t>Dykinson</w:t>
      </w:r>
      <w:proofErr w:type="spellEnd"/>
      <w:r w:rsidR="008B58F1" w:rsidRPr="004D028F">
        <w:rPr>
          <w:rFonts w:ascii="Arial" w:hAnsi="Arial" w:cs="Arial"/>
          <w:sz w:val="20"/>
          <w:szCs w:val="20"/>
        </w:rPr>
        <w:t>.</w:t>
      </w:r>
    </w:p>
    <w:p w14:paraId="73D713CD" w14:textId="29E2DC38" w:rsidR="006C0B82" w:rsidRPr="004D028F" w:rsidRDefault="008B58F1" w:rsidP="006428FF">
      <w:pPr>
        <w:jc w:val="both"/>
        <w:rPr>
          <w:rFonts w:ascii="Arial" w:hAnsi="Arial" w:cs="Arial"/>
          <w:sz w:val="20"/>
          <w:szCs w:val="20"/>
        </w:rPr>
      </w:pPr>
      <w:proofErr w:type="spellStart"/>
      <w:r w:rsidRPr="004D028F">
        <w:rPr>
          <w:rFonts w:ascii="Arial" w:hAnsi="Arial" w:cs="Arial"/>
          <w:sz w:val="20"/>
          <w:szCs w:val="20"/>
        </w:rPr>
        <w:t>L</w:t>
      </w:r>
      <w:r w:rsidR="00F037BF">
        <w:rPr>
          <w:rFonts w:ascii="Arial" w:hAnsi="Arial" w:cs="Arial"/>
          <w:sz w:val="20"/>
          <w:szCs w:val="20"/>
        </w:rPr>
        <w:t>arrauri</w:t>
      </w:r>
      <w:proofErr w:type="spellEnd"/>
      <w:r w:rsidRPr="004D028F">
        <w:rPr>
          <w:rFonts w:ascii="Arial" w:hAnsi="Arial" w:cs="Arial"/>
          <w:sz w:val="20"/>
          <w:szCs w:val="20"/>
        </w:rPr>
        <w:t>, E.</w:t>
      </w:r>
      <w:r w:rsidR="006C0B82" w:rsidRPr="004D028F">
        <w:rPr>
          <w:rFonts w:ascii="Arial" w:hAnsi="Arial" w:cs="Arial"/>
          <w:sz w:val="20"/>
          <w:szCs w:val="20"/>
        </w:rPr>
        <w:t xml:space="preserve"> (1992)</w:t>
      </w:r>
      <w:r w:rsidRPr="004D028F">
        <w:rPr>
          <w:rFonts w:ascii="Arial" w:hAnsi="Arial" w:cs="Arial"/>
          <w:sz w:val="20"/>
          <w:szCs w:val="20"/>
        </w:rPr>
        <w:t xml:space="preserve">. </w:t>
      </w:r>
      <w:r w:rsidR="006C0B82" w:rsidRPr="004D028F">
        <w:rPr>
          <w:rFonts w:ascii="Arial" w:hAnsi="Arial" w:cs="Arial"/>
          <w:sz w:val="20"/>
          <w:szCs w:val="20"/>
        </w:rPr>
        <w:t>L</w:t>
      </w:r>
      <w:r w:rsidR="00370078" w:rsidRPr="004D028F">
        <w:rPr>
          <w:rFonts w:ascii="Arial" w:hAnsi="Arial" w:cs="Arial"/>
          <w:sz w:val="20"/>
          <w:szCs w:val="20"/>
        </w:rPr>
        <w:t>a bienvenida a</w:t>
      </w:r>
      <w:r w:rsidR="006C0B82" w:rsidRPr="004D028F">
        <w:rPr>
          <w:rFonts w:ascii="Arial" w:hAnsi="Arial" w:cs="Arial"/>
          <w:sz w:val="20"/>
          <w:szCs w:val="20"/>
        </w:rPr>
        <w:t xml:space="preserve"> teor</w:t>
      </w:r>
      <w:r w:rsidRPr="004D028F">
        <w:rPr>
          <w:rFonts w:ascii="Arial" w:hAnsi="Arial" w:cs="Arial"/>
          <w:sz w:val="20"/>
          <w:szCs w:val="20"/>
        </w:rPr>
        <w:t>ías norteamericanas. E</w:t>
      </w:r>
      <w:r w:rsidR="006C0B82" w:rsidRPr="004D028F">
        <w:rPr>
          <w:rFonts w:ascii="Arial" w:hAnsi="Arial" w:cs="Arial"/>
          <w:sz w:val="20"/>
          <w:szCs w:val="20"/>
        </w:rPr>
        <w:t xml:space="preserve">n </w:t>
      </w:r>
      <w:r w:rsidR="006C0B82" w:rsidRPr="004D028F">
        <w:rPr>
          <w:rFonts w:ascii="Arial" w:hAnsi="Arial" w:cs="Arial"/>
          <w:i/>
          <w:sz w:val="20"/>
          <w:szCs w:val="20"/>
        </w:rPr>
        <w:t>La herencia de la Criminología crítica</w:t>
      </w:r>
      <w:r w:rsidRPr="004D028F">
        <w:rPr>
          <w:rFonts w:ascii="Arial" w:hAnsi="Arial" w:cs="Arial"/>
          <w:i/>
          <w:sz w:val="20"/>
          <w:szCs w:val="20"/>
        </w:rPr>
        <w:t xml:space="preserve"> </w:t>
      </w:r>
      <w:r w:rsidRPr="004D028F">
        <w:rPr>
          <w:rFonts w:ascii="Arial" w:hAnsi="Arial" w:cs="Arial"/>
          <w:sz w:val="20"/>
          <w:szCs w:val="20"/>
        </w:rPr>
        <w:t>(p. 01-24).</w:t>
      </w:r>
      <w:r w:rsidR="006C0B82" w:rsidRPr="004D028F">
        <w:rPr>
          <w:rFonts w:ascii="Arial" w:hAnsi="Arial" w:cs="Arial"/>
          <w:sz w:val="20"/>
          <w:szCs w:val="20"/>
        </w:rPr>
        <w:t xml:space="preserve"> México: Siglo XXI.</w:t>
      </w:r>
    </w:p>
    <w:p w14:paraId="0F5D00BB" w14:textId="53423BA2" w:rsidR="006428FF" w:rsidRPr="004D028F" w:rsidRDefault="008B58F1" w:rsidP="006428FF">
      <w:pPr>
        <w:jc w:val="both"/>
        <w:rPr>
          <w:rFonts w:ascii="Arial" w:hAnsi="Arial" w:cs="Arial"/>
          <w:sz w:val="20"/>
          <w:szCs w:val="20"/>
        </w:rPr>
      </w:pPr>
      <w:r w:rsidRPr="004D028F">
        <w:rPr>
          <w:rFonts w:ascii="Arial" w:hAnsi="Arial" w:cs="Arial"/>
          <w:sz w:val="20"/>
          <w:szCs w:val="20"/>
        </w:rPr>
        <w:t>M</w:t>
      </w:r>
      <w:r w:rsidR="00F037BF">
        <w:rPr>
          <w:rFonts w:ascii="Arial" w:hAnsi="Arial" w:cs="Arial"/>
          <w:sz w:val="20"/>
          <w:szCs w:val="20"/>
        </w:rPr>
        <w:t>ari</w:t>
      </w:r>
      <w:r w:rsidRPr="004D028F">
        <w:rPr>
          <w:rFonts w:ascii="Arial" w:hAnsi="Arial" w:cs="Arial"/>
          <w:sz w:val="20"/>
          <w:szCs w:val="20"/>
        </w:rPr>
        <w:t>, E.</w:t>
      </w:r>
      <w:r w:rsidR="00F037BF">
        <w:rPr>
          <w:rFonts w:ascii="Arial" w:hAnsi="Arial" w:cs="Arial"/>
          <w:sz w:val="20"/>
          <w:szCs w:val="20"/>
        </w:rPr>
        <w:t xml:space="preserve"> (1979). </w:t>
      </w:r>
      <w:r w:rsidR="006428FF" w:rsidRPr="004D028F">
        <w:rPr>
          <w:rFonts w:ascii="Arial" w:hAnsi="Arial" w:cs="Arial"/>
          <w:sz w:val="20"/>
          <w:szCs w:val="20"/>
        </w:rPr>
        <w:t>Un caso de parricidio y fratr</w:t>
      </w:r>
      <w:r w:rsidR="00DC4422">
        <w:rPr>
          <w:rFonts w:ascii="Arial" w:hAnsi="Arial" w:cs="Arial"/>
          <w:sz w:val="20"/>
          <w:szCs w:val="20"/>
        </w:rPr>
        <w:t xml:space="preserve">icidio: </w:t>
      </w:r>
      <w:proofErr w:type="spellStart"/>
      <w:r w:rsidR="00F037BF">
        <w:rPr>
          <w:rFonts w:ascii="Arial" w:hAnsi="Arial" w:cs="Arial"/>
          <w:sz w:val="20"/>
          <w:szCs w:val="20"/>
        </w:rPr>
        <w:t>Moi</w:t>
      </w:r>
      <w:proofErr w:type="spellEnd"/>
      <w:r w:rsidR="00F037BF">
        <w:rPr>
          <w:rFonts w:ascii="Arial" w:hAnsi="Arial" w:cs="Arial"/>
          <w:sz w:val="20"/>
          <w:szCs w:val="20"/>
        </w:rPr>
        <w:t xml:space="preserve">, Pierre </w:t>
      </w:r>
      <w:proofErr w:type="spellStart"/>
      <w:r w:rsidR="00F037BF">
        <w:rPr>
          <w:rFonts w:ascii="Arial" w:hAnsi="Arial" w:cs="Arial"/>
          <w:sz w:val="20"/>
          <w:szCs w:val="20"/>
        </w:rPr>
        <w:t>Riviere</w:t>
      </w:r>
      <w:proofErr w:type="spellEnd"/>
      <w:r w:rsidR="006428FF" w:rsidRPr="004D028F">
        <w:rPr>
          <w:rFonts w:ascii="Arial" w:hAnsi="Arial" w:cs="Arial"/>
          <w:sz w:val="20"/>
          <w:szCs w:val="20"/>
        </w:rPr>
        <w:t xml:space="preserve"> y el mito de la unifo</w:t>
      </w:r>
      <w:r w:rsidR="00DC4422">
        <w:rPr>
          <w:rFonts w:ascii="Arial" w:hAnsi="Arial" w:cs="Arial"/>
          <w:sz w:val="20"/>
          <w:szCs w:val="20"/>
        </w:rPr>
        <w:t>rmidad semántica</w:t>
      </w:r>
      <w:r w:rsidR="00F037BF">
        <w:rPr>
          <w:rFonts w:ascii="Arial" w:hAnsi="Arial" w:cs="Arial"/>
          <w:sz w:val="20"/>
          <w:szCs w:val="20"/>
        </w:rPr>
        <w:t>. En</w:t>
      </w:r>
      <w:r w:rsidR="00DC4422">
        <w:rPr>
          <w:rFonts w:ascii="Arial" w:hAnsi="Arial" w:cs="Arial"/>
          <w:sz w:val="20"/>
          <w:szCs w:val="20"/>
        </w:rPr>
        <w:t xml:space="preserve"> </w:t>
      </w:r>
      <w:r w:rsidR="006428FF" w:rsidRPr="004D028F">
        <w:rPr>
          <w:rFonts w:ascii="Arial" w:hAnsi="Arial" w:cs="Arial"/>
          <w:sz w:val="20"/>
          <w:szCs w:val="20"/>
        </w:rPr>
        <w:t xml:space="preserve"> </w:t>
      </w:r>
      <w:r w:rsidR="006428FF" w:rsidRPr="004D028F">
        <w:rPr>
          <w:rFonts w:ascii="Arial" w:hAnsi="Arial" w:cs="Arial"/>
          <w:i/>
          <w:sz w:val="20"/>
          <w:szCs w:val="20"/>
        </w:rPr>
        <w:t>Doctrina Penal</w:t>
      </w:r>
      <w:r w:rsidR="00F037BF">
        <w:rPr>
          <w:rFonts w:ascii="Arial" w:hAnsi="Arial" w:cs="Arial"/>
          <w:sz w:val="20"/>
          <w:szCs w:val="20"/>
        </w:rPr>
        <w:t>.</w:t>
      </w:r>
      <w:r w:rsidR="009D3418" w:rsidRPr="004D028F">
        <w:rPr>
          <w:rFonts w:ascii="Arial" w:hAnsi="Arial" w:cs="Arial"/>
          <w:sz w:val="20"/>
          <w:szCs w:val="20"/>
        </w:rPr>
        <w:t xml:space="preserve"> Buenos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Depalma</w:t>
      </w:r>
      <w:proofErr w:type="spellEnd"/>
      <w:r w:rsidR="006428FF" w:rsidRPr="004D028F">
        <w:rPr>
          <w:rFonts w:ascii="Arial" w:hAnsi="Arial" w:cs="Arial"/>
          <w:sz w:val="20"/>
          <w:szCs w:val="20"/>
        </w:rPr>
        <w:t>.</w:t>
      </w:r>
    </w:p>
    <w:p w14:paraId="2215C713" w14:textId="52973F8C" w:rsidR="006428FF" w:rsidRPr="004D028F" w:rsidRDefault="008B58F1" w:rsidP="006428FF">
      <w:pPr>
        <w:jc w:val="both"/>
        <w:rPr>
          <w:rFonts w:ascii="Arial" w:hAnsi="Arial" w:cs="Arial"/>
          <w:sz w:val="20"/>
          <w:szCs w:val="20"/>
        </w:rPr>
      </w:pPr>
      <w:proofErr w:type="spellStart"/>
      <w:r w:rsidRPr="004D028F">
        <w:rPr>
          <w:rFonts w:ascii="Arial" w:hAnsi="Arial" w:cs="Arial"/>
          <w:sz w:val="20"/>
          <w:szCs w:val="20"/>
        </w:rPr>
        <w:lastRenderedPageBreak/>
        <w:t>M</w:t>
      </w:r>
      <w:r w:rsidR="00F037BF">
        <w:rPr>
          <w:rFonts w:ascii="Arial" w:hAnsi="Arial" w:cs="Arial"/>
          <w:sz w:val="20"/>
          <w:szCs w:val="20"/>
        </w:rPr>
        <w:t>arí</w:t>
      </w:r>
      <w:proofErr w:type="spellEnd"/>
      <w:r w:rsidRPr="004D028F">
        <w:rPr>
          <w:rFonts w:ascii="Arial" w:hAnsi="Arial" w:cs="Arial"/>
          <w:sz w:val="20"/>
          <w:szCs w:val="20"/>
        </w:rPr>
        <w:t xml:space="preserve">, E. </w:t>
      </w:r>
      <w:r w:rsidR="006428FF" w:rsidRPr="004D028F">
        <w:rPr>
          <w:rFonts w:ascii="Arial" w:hAnsi="Arial" w:cs="Arial"/>
          <w:sz w:val="20"/>
          <w:szCs w:val="20"/>
        </w:rPr>
        <w:t>(1983)</w:t>
      </w:r>
      <w:r w:rsidRPr="004D028F">
        <w:rPr>
          <w:rFonts w:ascii="Arial" w:hAnsi="Arial" w:cs="Arial"/>
          <w:sz w:val="20"/>
          <w:szCs w:val="20"/>
        </w:rPr>
        <w:t>.</w:t>
      </w:r>
      <w:r w:rsidR="006428FF" w:rsidRPr="004D028F">
        <w:rPr>
          <w:rFonts w:ascii="Arial" w:hAnsi="Arial" w:cs="Arial"/>
          <w:sz w:val="20"/>
          <w:szCs w:val="20"/>
        </w:rPr>
        <w:t xml:space="preserve"> </w:t>
      </w:r>
      <w:r w:rsidRPr="004D028F">
        <w:rPr>
          <w:rFonts w:ascii="Arial" w:hAnsi="Arial" w:cs="Arial"/>
          <w:i/>
          <w:sz w:val="20"/>
          <w:szCs w:val="20"/>
        </w:rPr>
        <w:t xml:space="preserve">La problemática del castigo: </w:t>
      </w:r>
      <w:r w:rsidR="006428FF" w:rsidRPr="004D028F">
        <w:rPr>
          <w:rFonts w:ascii="Arial" w:hAnsi="Arial" w:cs="Arial"/>
          <w:i/>
          <w:sz w:val="20"/>
          <w:szCs w:val="20"/>
        </w:rPr>
        <w:t>El discurso de Jeremy Bentham y Michel Foucault</w:t>
      </w:r>
      <w:r w:rsidRPr="004D028F">
        <w:rPr>
          <w:rFonts w:ascii="Arial" w:hAnsi="Arial" w:cs="Arial"/>
          <w:sz w:val="20"/>
          <w:szCs w:val="20"/>
        </w:rPr>
        <w:t>.</w:t>
      </w:r>
      <w:r w:rsidR="006428FF" w:rsidRPr="004D028F">
        <w:rPr>
          <w:rFonts w:ascii="Arial" w:hAnsi="Arial" w:cs="Arial"/>
          <w:sz w:val="20"/>
          <w:szCs w:val="20"/>
        </w:rPr>
        <w:t xml:space="preserve"> Bu</w:t>
      </w:r>
      <w:r w:rsidR="009D3418" w:rsidRPr="004D028F">
        <w:rPr>
          <w:rFonts w:ascii="Arial" w:hAnsi="Arial" w:cs="Arial"/>
          <w:sz w:val="20"/>
          <w:szCs w:val="20"/>
        </w:rPr>
        <w:t>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Hachette</w:t>
      </w:r>
      <w:proofErr w:type="spellEnd"/>
      <w:r w:rsidR="006428FF" w:rsidRPr="004D028F">
        <w:rPr>
          <w:rFonts w:ascii="Arial" w:hAnsi="Arial" w:cs="Arial"/>
          <w:sz w:val="20"/>
          <w:szCs w:val="20"/>
        </w:rPr>
        <w:t>.</w:t>
      </w:r>
    </w:p>
    <w:p w14:paraId="3882E70A" w14:textId="664DFEFC" w:rsidR="006428FF" w:rsidRPr="004D028F" w:rsidRDefault="00F037BF" w:rsidP="006428FF">
      <w:pPr>
        <w:jc w:val="both"/>
        <w:rPr>
          <w:rFonts w:ascii="Arial" w:hAnsi="Arial" w:cs="Arial"/>
          <w:sz w:val="20"/>
          <w:szCs w:val="20"/>
        </w:rPr>
      </w:pPr>
      <w:proofErr w:type="spellStart"/>
      <w:r>
        <w:rPr>
          <w:rFonts w:ascii="Arial" w:hAnsi="Arial" w:cs="Arial"/>
          <w:sz w:val="20"/>
          <w:szCs w:val="20"/>
        </w:rPr>
        <w:t>Marí</w:t>
      </w:r>
      <w:proofErr w:type="spellEnd"/>
      <w:r w:rsidR="008B58F1" w:rsidRPr="004D028F">
        <w:rPr>
          <w:rFonts w:ascii="Arial" w:hAnsi="Arial" w:cs="Arial"/>
          <w:sz w:val="20"/>
          <w:szCs w:val="20"/>
        </w:rPr>
        <w:t xml:space="preserve">, E. </w:t>
      </w:r>
      <w:r w:rsidR="006428FF" w:rsidRPr="004D028F">
        <w:rPr>
          <w:rFonts w:ascii="Arial" w:hAnsi="Arial" w:cs="Arial"/>
          <w:sz w:val="20"/>
          <w:szCs w:val="20"/>
        </w:rPr>
        <w:t>(1984)</w:t>
      </w:r>
      <w:r w:rsidR="008B58F1" w:rsidRPr="004D028F">
        <w:rPr>
          <w:rFonts w:ascii="Arial" w:hAnsi="Arial" w:cs="Arial"/>
          <w:sz w:val="20"/>
          <w:szCs w:val="20"/>
        </w:rPr>
        <w:t xml:space="preserve">. </w:t>
      </w:r>
      <w:r w:rsidR="006428FF" w:rsidRPr="004D028F">
        <w:rPr>
          <w:rFonts w:ascii="Arial" w:hAnsi="Arial" w:cs="Arial"/>
          <w:sz w:val="20"/>
          <w:szCs w:val="20"/>
        </w:rPr>
        <w:t>Michel Foucault: el espacio polival</w:t>
      </w:r>
      <w:r w:rsidR="008B58F1" w:rsidRPr="004D028F">
        <w:rPr>
          <w:rFonts w:ascii="Arial" w:hAnsi="Arial" w:cs="Arial"/>
          <w:sz w:val="20"/>
          <w:szCs w:val="20"/>
        </w:rPr>
        <w:t xml:space="preserve">ente de la criminología. </w:t>
      </w:r>
      <w:r w:rsidRPr="004D028F">
        <w:rPr>
          <w:rFonts w:ascii="Arial" w:hAnsi="Arial" w:cs="Arial"/>
          <w:sz w:val="20"/>
          <w:szCs w:val="20"/>
        </w:rPr>
        <w:t>En</w:t>
      </w:r>
      <w:r w:rsidR="006428FF" w:rsidRPr="004D028F">
        <w:rPr>
          <w:rFonts w:ascii="Arial" w:hAnsi="Arial" w:cs="Arial"/>
          <w:sz w:val="20"/>
          <w:szCs w:val="20"/>
        </w:rPr>
        <w:t xml:space="preserve"> </w:t>
      </w:r>
      <w:r w:rsidR="006428FF" w:rsidRPr="004D028F">
        <w:rPr>
          <w:rFonts w:ascii="Arial" w:hAnsi="Arial" w:cs="Arial"/>
          <w:i/>
          <w:sz w:val="20"/>
          <w:szCs w:val="20"/>
        </w:rPr>
        <w:t>Doctrina penal</w:t>
      </w:r>
      <w:r>
        <w:rPr>
          <w:rFonts w:ascii="Arial" w:hAnsi="Arial" w:cs="Arial"/>
          <w:sz w:val="20"/>
          <w:szCs w:val="20"/>
        </w:rPr>
        <w:t>, 7 (27), 01-04 .</w:t>
      </w:r>
      <w:r w:rsidR="009D3418" w:rsidRPr="004D028F">
        <w:rPr>
          <w:rFonts w:ascii="Arial" w:hAnsi="Arial" w:cs="Arial"/>
          <w:sz w:val="20"/>
          <w:szCs w:val="20"/>
        </w:rPr>
        <w:t xml:space="preserve">Buenos Aires: </w:t>
      </w:r>
      <w:proofErr w:type="spellStart"/>
      <w:r w:rsidR="009D3418" w:rsidRPr="004D028F">
        <w:rPr>
          <w:rFonts w:ascii="Arial" w:hAnsi="Arial" w:cs="Arial"/>
          <w:sz w:val="20"/>
          <w:szCs w:val="20"/>
        </w:rPr>
        <w:t>Depalma</w:t>
      </w:r>
      <w:proofErr w:type="spellEnd"/>
      <w:r w:rsidR="00FA21CF">
        <w:rPr>
          <w:rFonts w:ascii="Arial" w:hAnsi="Arial" w:cs="Arial"/>
          <w:sz w:val="20"/>
          <w:szCs w:val="20"/>
        </w:rPr>
        <w:t>.</w:t>
      </w:r>
    </w:p>
    <w:p w14:paraId="6B3FB2DF" w14:textId="2EF686ED" w:rsidR="006428FF" w:rsidRPr="004D028F" w:rsidRDefault="00F037BF" w:rsidP="006428FF">
      <w:pPr>
        <w:jc w:val="both"/>
        <w:rPr>
          <w:rFonts w:ascii="Arial" w:hAnsi="Arial" w:cs="Arial"/>
          <w:sz w:val="20"/>
          <w:szCs w:val="20"/>
        </w:rPr>
      </w:pPr>
      <w:proofErr w:type="spellStart"/>
      <w:r>
        <w:rPr>
          <w:rFonts w:ascii="Arial" w:hAnsi="Arial" w:cs="Arial"/>
          <w:sz w:val="20"/>
          <w:szCs w:val="20"/>
        </w:rPr>
        <w:t>Marí</w:t>
      </w:r>
      <w:proofErr w:type="spellEnd"/>
      <w:r>
        <w:rPr>
          <w:rFonts w:ascii="Arial" w:hAnsi="Arial" w:cs="Arial"/>
          <w:sz w:val="20"/>
          <w:szCs w:val="20"/>
        </w:rPr>
        <w:t xml:space="preserve">, E. </w:t>
      </w:r>
      <w:r w:rsidR="006428FF" w:rsidRPr="004D028F">
        <w:rPr>
          <w:rFonts w:ascii="Arial" w:hAnsi="Arial" w:cs="Arial"/>
          <w:sz w:val="20"/>
          <w:szCs w:val="20"/>
        </w:rPr>
        <w:t>(1990)</w:t>
      </w:r>
      <w:r w:rsidR="00DC4422">
        <w:rPr>
          <w:rFonts w:ascii="Arial" w:hAnsi="Arial" w:cs="Arial"/>
          <w:sz w:val="20"/>
          <w:szCs w:val="20"/>
        </w:rPr>
        <w:t>.</w:t>
      </w:r>
      <w:r w:rsidR="006428FF" w:rsidRPr="004D028F">
        <w:rPr>
          <w:rFonts w:ascii="Arial" w:hAnsi="Arial" w:cs="Arial"/>
          <w:sz w:val="20"/>
          <w:szCs w:val="20"/>
        </w:rPr>
        <w:t xml:space="preserve"> </w:t>
      </w:r>
      <w:r w:rsidR="006428FF" w:rsidRPr="004D028F">
        <w:rPr>
          <w:rFonts w:ascii="Arial" w:hAnsi="Arial" w:cs="Arial"/>
          <w:i/>
          <w:sz w:val="20"/>
          <w:szCs w:val="20"/>
        </w:rPr>
        <w:t>Elementos de epistemología comparada</w:t>
      </w:r>
      <w:r>
        <w:rPr>
          <w:rFonts w:ascii="Arial" w:hAnsi="Arial" w:cs="Arial"/>
          <w:sz w:val="20"/>
          <w:szCs w:val="20"/>
        </w:rPr>
        <w:t xml:space="preserve">. </w:t>
      </w:r>
      <w:r w:rsidR="009D3418" w:rsidRPr="004D028F">
        <w:rPr>
          <w:rFonts w:ascii="Arial" w:hAnsi="Arial" w:cs="Arial"/>
          <w:sz w:val="20"/>
          <w:szCs w:val="20"/>
        </w:rPr>
        <w:t>Buenos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Puntosur</w:t>
      </w:r>
      <w:proofErr w:type="spellEnd"/>
      <w:r w:rsidR="006428FF" w:rsidRPr="004D028F">
        <w:rPr>
          <w:rFonts w:ascii="Arial" w:hAnsi="Arial" w:cs="Arial"/>
          <w:sz w:val="20"/>
          <w:szCs w:val="20"/>
        </w:rPr>
        <w:t>.</w:t>
      </w:r>
    </w:p>
    <w:p w14:paraId="05BE0017" w14:textId="7571FE91" w:rsidR="006428FF" w:rsidRDefault="006428FF" w:rsidP="006428FF">
      <w:pPr>
        <w:jc w:val="both"/>
        <w:rPr>
          <w:rFonts w:ascii="Arial" w:hAnsi="Arial" w:cs="Arial"/>
          <w:sz w:val="20"/>
          <w:szCs w:val="20"/>
        </w:rPr>
      </w:pPr>
      <w:proofErr w:type="spellStart"/>
      <w:r w:rsidRPr="004D028F">
        <w:rPr>
          <w:rFonts w:ascii="Arial" w:hAnsi="Arial" w:cs="Arial"/>
          <w:sz w:val="20"/>
          <w:szCs w:val="20"/>
        </w:rPr>
        <w:t>M</w:t>
      </w:r>
      <w:r w:rsidR="00F037BF">
        <w:rPr>
          <w:rFonts w:ascii="Arial" w:hAnsi="Arial" w:cs="Arial"/>
          <w:sz w:val="20"/>
          <w:szCs w:val="20"/>
        </w:rPr>
        <w:t>arteau</w:t>
      </w:r>
      <w:proofErr w:type="spellEnd"/>
      <w:r w:rsidR="00F037BF">
        <w:rPr>
          <w:rFonts w:ascii="Arial" w:hAnsi="Arial" w:cs="Arial"/>
          <w:sz w:val="20"/>
          <w:szCs w:val="20"/>
        </w:rPr>
        <w:t xml:space="preserve">, J. F. </w:t>
      </w:r>
      <w:r w:rsidR="00DC4422">
        <w:rPr>
          <w:rFonts w:ascii="Arial" w:hAnsi="Arial" w:cs="Arial"/>
          <w:sz w:val="20"/>
          <w:szCs w:val="20"/>
        </w:rPr>
        <w:t xml:space="preserve">(2003). </w:t>
      </w:r>
      <w:r w:rsidR="00DC4422">
        <w:rPr>
          <w:rFonts w:ascii="Arial" w:hAnsi="Arial" w:cs="Arial"/>
          <w:i/>
          <w:sz w:val="20"/>
          <w:szCs w:val="20"/>
        </w:rPr>
        <w:t xml:space="preserve">Las palabras del orden: </w:t>
      </w:r>
      <w:r w:rsidRPr="004D028F">
        <w:rPr>
          <w:rFonts w:ascii="Arial" w:hAnsi="Arial" w:cs="Arial"/>
          <w:i/>
          <w:sz w:val="20"/>
          <w:szCs w:val="20"/>
        </w:rPr>
        <w:t>Proyecto republicano y cuestión criminal en Argentina</w:t>
      </w:r>
      <w:r w:rsidR="00DC4422">
        <w:rPr>
          <w:rFonts w:ascii="Arial" w:hAnsi="Arial" w:cs="Arial"/>
          <w:i/>
          <w:sz w:val="20"/>
          <w:szCs w:val="20"/>
        </w:rPr>
        <w:t xml:space="preserve">. </w:t>
      </w:r>
      <w:r w:rsidR="009D3418" w:rsidRPr="004D028F">
        <w:rPr>
          <w:rFonts w:ascii="Arial" w:hAnsi="Arial" w:cs="Arial"/>
          <w:sz w:val="20"/>
          <w:szCs w:val="20"/>
        </w:rPr>
        <w:t>Buenos Aires:</w:t>
      </w:r>
      <w:r w:rsidR="00F037BF">
        <w:rPr>
          <w:rFonts w:ascii="Arial" w:hAnsi="Arial" w:cs="Arial"/>
          <w:sz w:val="20"/>
          <w:szCs w:val="20"/>
        </w:rPr>
        <w:t xml:space="preserve"> D</w:t>
      </w:r>
      <w:r w:rsidRPr="004D028F">
        <w:rPr>
          <w:rFonts w:ascii="Arial" w:hAnsi="Arial" w:cs="Arial"/>
          <w:sz w:val="20"/>
          <w:szCs w:val="20"/>
        </w:rPr>
        <w:t>el Puerto.</w:t>
      </w:r>
    </w:p>
    <w:p w14:paraId="399688DE" w14:textId="010633C7" w:rsidR="00A01B5B" w:rsidRPr="004D028F" w:rsidRDefault="00A01B5B" w:rsidP="006428FF">
      <w:pPr>
        <w:jc w:val="both"/>
        <w:rPr>
          <w:rFonts w:ascii="Arial" w:hAnsi="Arial" w:cs="Arial"/>
          <w:sz w:val="20"/>
          <w:szCs w:val="20"/>
        </w:rPr>
      </w:pPr>
      <w:r w:rsidRPr="00A01B5B">
        <w:rPr>
          <w:rFonts w:ascii="Arial" w:hAnsi="Arial" w:cs="Arial"/>
          <w:sz w:val="20"/>
          <w:szCs w:val="20"/>
        </w:rPr>
        <w:t xml:space="preserve">Mills, W. C. (1964). Prólogo. En </w:t>
      </w:r>
      <w:r w:rsidRPr="00A01B5B">
        <w:rPr>
          <w:rFonts w:ascii="Arial" w:hAnsi="Arial" w:cs="Arial"/>
          <w:i/>
          <w:sz w:val="20"/>
          <w:szCs w:val="20"/>
        </w:rPr>
        <w:t>La imaginación sociológica</w:t>
      </w:r>
      <w:r w:rsidRPr="00A01B5B">
        <w:rPr>
          <w:rFonts w:ascii="Arial" w:hAnsi="Arial" w:cs="Arial"/>
          <w:sz w:val="20"/>
          <w:szCs w:val="20"/>
        </w:rPr>
        <w:t>. México: Fondo de Cultura Económica.</w:t>
      </w:r>
    </w:p>
    <w:p w14:paraId="29A77887" w14:textId="2180D3E7" w:rsidR="002C521A" w:rsidRPr="004D028F" w:rsidRDefault="00F037BF" w:rsidP="002C521A">
      <w:pPr>
        <w:jc w:val="both"/>
        <w:rPr>
          <w:rFonts w:ascii="Arial" w:hAnsi="Arial" w:cs="Arial"/>
          <w:i/>
          <w:sz w:val="20"/>
          <w:szCs w:val="20"/>
          <w:lang w:val="es-ES"/>
        </w:rPr>
      </w:pPr>
      <w:r>
        <w:rPr>
          <w:rFonts w:ascii="Arial" w:hAnsi="Arial" w:cs="Arial"/>
          <w:sz w:val="20"/>
          <w:szCs w:val="20"/>
        </w:rPr>
        <w:t xml:space="preserve">Mira, J. </w:t>
      </w:r>
      <w:r w:rsidR="002C521A" w:rsidRPr="004D028F">
        <w:rPr>
          <w:rFonts w:ascii="Arial" w:hAnsi="Arial" w:cs="Arial"/>
          <w:sz w:val="20"/>
          <w:szCs w:val="20"/>
        </w:rPr>
        <w:t>(2020)</w:t>
      </w:r>
      <w:r>
        <w:rPr>
          <w:rFonts w:ascii="Arial" w:hAnsi="Arial" w:cs="Arial"/>
          <w:sz w:val="20"/>
          <w:szCs w:val="20"/>
        </w:rPr>
        <w:t xml:space="preserve">. </w:t>
      </w:r>
      <w:r w:rsidR="002C521A" w:rsidRPr="004D028F">
        <w:rPr>
          <w:rFonts w:ascii="Arial" w:hAnsi="Arial" w:cs="Arial"/>
          <w:sz w:val="20"/>
          <w:szCs w:val="20"/>
        </w:rPr>
        <w:t xml:space="preserve">La fuerza de la transnacionalización de Julio </w:t>
      </w:r>
      <w:proofErr w:type="spellStart"/>
      <w:r w:rsidR="002C521A" w:rsidRPr="004D028F">
        <w:rPr>
          <w:rFonts w:ascii="Arial" w:hAnsi="Arial" w:cs="Arial"/>
          <w:sz w:val="20"/>
          <w:szCs w:val="20"/>
        </w:rPr>
        <w:t>Maier</w:t>
      </w:r>
      <w:proofErr w:type="spellEnd"/>
      <w:r w:rsidR="002C521A" w:rsidRPr="004D028F">
        <w:rPr>
          <w:rFonts w:ascii="Arial" w:hAnsi="Arial" w:cs="Arial"/>
          <w:sz w:val="20"/>
          <w:szCs w:val="20"/>
        </w:rPr>
        <w:t>. Desde su trayectoria a la reforma de la j</w:t>
      </w:r>
      <w:r>
        <w:rPr>
          <w:rFonts w:ascii="Arial" w:hAnsi="Arial" w:cs="Arial"/>
          <w:sz w:val="20"/>
          <w:szCs w:val="20"/>
        </w:rPr>
        <w:t>usticia penal en América Latina.</w:t>
      </w:r>
      <w:r w:rsidR="002C521A" w:rsidRPr="004D028F">
        <w:rPr>
          <w:rFonts w:ascii="Arial" w:hAnsi="Arial" w:cs="Arial"/>
          <w:sz w:val="20"/>
          <w:szCs w:val="20"/>
        </w:rPr>
        <w:t xml:space="preserve"> </w:t>
      </w:r>
      <w:r w:rsidRPr="004D028F">
        <w:rPr>
          <w:rFonts w:ascii="Arial" w:hAnsi="Arial" w:cs="Arial"/>
          <w:sz w:val="20"/>
          <w:szCs w:val="20"/>
        </w:rPr>
        <w:t>En</w:t>
      </w:r>
      <w:r w:rsidR="002C521A" w:rsidRPr="004D028F">
        <w:rPr>
          <w:rFonts w:ascii="Arial" w:hAnsi="Arial" w:cs="Arial"/>
          <w:sz w:val="20"/>
          <w:szCs w:val="20"/>
        </w:rPr>
        <w:t xml:space="preserve"> </w:t>
      </w:r>
      <w:r w:rsidR="00A12B94">
        <w:rPr>
          <w:rFonts w:ascii="Arial" w:hAnsi="Arial" w:cs="Arial"/>
          <w:sz w:val="20"/>
          <w:szCs w:val="20"/>
        </w:rPr>
        <w:t xml:space="preserve"> E. </w:t>
      </w:r>
      <w:proofErr w:type="spellStart"/>
      <w:r w:rsidR="00A12B94">
        <w:rPr>
          <w:rFonts w:ascii="Arial" w:hAnsi="Arial" w:cs="Arial"/>
          <w:sz w:val="20"/>
          <w:szCs w:val="20"/>
        </w:rPr>
        <w:t>Kostenwein</w:t>
      </w:r>
      <w:proofErr w:type="spellEnd"/>
      <w:r w:rsidR="002C521A" w:rsidRPr="004D028F">
        <w:rPr>
          <w:rFonts w:ascii="Arial" w:hAnsi="Arial" w:cs="Arial"/>
          <w:sz w:val="20"/>
          <w:szCs w:val="20"/>
        </w:rPr>
        <w:t xml:space="preserve"> (</w:t>
      </w:r>
      <w:proofErr w:type="spellStart"/>
      <w:r w:rsidR="002C521A" w:rsidRPr="004D028F">
        <w:rPr>
          <w:rFonts w:ascii="Arial" w:hAnsi="Arial" w:cs="Arial"/>
          <w:sz w:val="20"/>
          <w:szCs w:val="20"/>
        </w:rPr>
        <w:t>comp.</w:t>
      </w:r>
      <w:proofErr w:type="spellEnd"/>
      <w:r w:rsidR="002C521A" w:rsidRPr="004D028F">
        <w:rPr>
          <w:rFonts w:ascii="Arial" w:hAnsi="Arial" w:cs="Arial"/>
          <w:sz w:val="20"/>
          <w:szCs w:val="20"/>
        </w:rPr>
        <w:t>)</w:t>
      </w:r>
      <w:r w:rsidR="00A12B94">
        <w:rPr>
          <w:rFonts w:ascii="Arial" w:hAnsi="Arial" w:cs="Arial"/>
          <w:sz w:val="20"/>
          <w:szCs w:val="20"/>
        </w:rPr>
        <w:t>,</w:t>
      </w:r>
      <w:r w:rsidR="002C521A" w:rsidRPr="004D028F">
        <w:rPr>
          <w:rFonts w:ascii="Arial" w:hAnsi="Arial" w:cs="Arial"/>
          <w:sz w:val="20"/>
          <w:szCs w:val="20"/>
        </w:rPr>
        <w:t xml:space="preserve"> </w:t>
      </w:r>
      <w:r w:rsidR="002C521A" w:rsidRPr="004D028F">
        <w:rPr>
          <w:rFonts w:ascii="Arial" w:hAnsi="Arial" w:cs="Arial"/>
          <w:i/>
          <w:sz w:val="20"/>
          <w:szCs w:val="20"/>
          <w:lang w:val="es-ES"/>
        </w:rPr>
        <w:t xml:space="preserve">El Imperio </w:t>
      </w:r>
      <w:r w:rsidR="00A12B94">
        <w:rPr>
          <w:rFonts w:ascii="Arial" w:hAnsi="Arial" w:cs="Arial"/>
          <w:i/>
          <w:sz w:val="20"/>
          <w:szCs w:val="20"/>
          <w:lang w:val="es-ES"/>
        </w:rPr>
        <w:t xml:space="preserve">de Castigar: </w:t>
      </w:r>
      <w:r w:rsidR="002C521A" w:rsidRPr="004D028F">
        <w:rPr>
          <w:rFonts w:ascii="Arial" w:hAnsi="Arial" w:cs="Arial"/>
          <w:i/>
          <w:sz w:val="20"/>
          <w:szCs w:val="20"/>
          <w:lang w:val="es-ES"/>
        </w:rPr>
        <w:t>Contribuciones desde la sociología de la justicia penal</w:t>
      </w:r>
      <w:r w:rsidR="00A12B94">
        <w:rPr>
          <w:rFonts w:ascii="Arial" w:hAnsi="Arial" w:cs="Arial"/>
          <w:i/>
          <w:sz w:val="20"/>
          <w:szCs w:val="20"/>
          <w:lang w:val="es-ES"/>
        </w:rPr>
        <w:t xml:space="preserve">. </w:t>
      </w:r>
      <w:r w:rsidR="002C521A" w:rsidRPr="004D028F">
        <w:rPr>
          <w:rFonts w:ascii="Arial" w:hAnsi="Arial" w:cs="Arial"/>
          <w:sz w:val="20"/>
          <w:szCs w:val="20"/>
          <w:lang w:val="es-ES"/>
        </w:rPr>
        <w:t>Buenos Aires:</w:t>
      </w:r>
      <w:r w:rsidR="002C521A" w:rsidRPr="004D028F">
        <w:rPr>
          <w:rFonts w:ascii="Arial" w:hAnsi="Arial" w:cs="Arial"/>
          <w:i/>
          <w:sz w:val="20"/>
          <w:szCs w:val="20"/>
          <w:lang w:val="es-ES"/>
        </w:rPr>
        <w:t xml:space="preserve"> </w:t>
      </w:r>
      <w:r w:rsidR="002C521A" w:rsidRPr="004D028F">
        <w:rPr>
          <w:rFonts w:ascii="Arial" w:hAnsi="Arial" w:cs="Arial"/>
          <w:sz w:val="20"/>
          <w:szCs w:val="20"/>
          <w:lang w:val="es-ES"/>
        </w:rPr>
        <w:t>Editores del Sur</w:t>
      </w:r>
      <w:r w:rsidR="00FA21CF">
        <w:rPr>
          <w:rFonts w:ascii="Arial" w:hAnsi="Arial" w:cs="Arial"/>
          <w:sz w:val="20"/>
          <w:szCs w:val="20"/>
          <w:lang w:val="es-ES"/>
        </w:rPr>
        <w:t>.</w:t>
      </w:r>
    </w:p>
    <w:p w14:paraId="65161532" w14:textId="4C08E6F9" w:rsidR="006428FF" w:rsidRPr="004D028F" w:rsidRDefault="00A12B94" w:rsidP="006428FF">
      <w:pPr>
        <w:jc w:val="both"/>
        <w:rPr>
          <w:rFonts w:ascii="Arial" w:hAnsi="Arial" w:cs="Arial"/>
          <w:sz w:val="20"/>
          <w:szCs w:val="20"/>
        </w:rPr>
      </w:pPr>
      <w:r>
        <w:rPr>
          <w:rFonts w:ascii="Arial" w:hAnsi="Arial" w:cs="Arial"/>
          <w:sz w:val="20"/>
          <w:szCs w:val="20"/>
        </w:rPr>
        <w:t>Niño, L. F, Acuña M.,</w:t>
      </w:r>
      <w:r w:rsidR="006428FF" w:rsidRPr="004D028F">
        <w:rPr>
          <w:rFonts w:ascii="Arial" w:hAnsi="Arial" w:cs="Arial"/>
          <w:sz w:val="20"/>
          <w:szCs w:val="20"/>
        </w:rPr>
        <w:t xml:space="preserve"> </w:t>
      </w:r>
      <w:r>
        <w:rPr>
          <w:rFonts w:ascii="Arial" w:hAnsi="Arial" w:cs="Arial"/>
          <w:sz w:val="20"/>
          <w:szCs w:val="20"/>
        </w:rPr>
        <w:t>Pierre J.</w:t>
      </w:r>
      <w:r w:rsidR="006428FF" w:rsidRPr="004D028F">
        <w:rPr>
          <w:rFonts w:ascii="Arial" w:hAnsi="Arial" w:cs="Arial"/>
          <w:sz w:val="20"/>
          <w:szCs w:val="20"/>
        </w:rPr>
        <w:t xml:space="preserve"> (2017)</w:t>
      </w:r>
      <w:r>
        <w:rPr>
          <w:rFonts w:ascii="Arial" w:hAnsi="Arial" w:cs="Arial"/>
          <w:sz w:val="20"/>
          <w:szCs w:val="20"/>
        </w:rPr>
        <w:t>.</w:t>
      </w:r>
      <w:r w:rsidR="006428FF" w:rsidRPr="004D028F">
        <w:rPr>
          <w:rFonts w:ascii="Arial" w:hAnsi="Arial" w:cs="Arial"/>
          <w:sz w:val="20"/>
          <w:szCs w:val="20"/>
        </w:rPr>
        <w:t xml:space="preserve"> </w:t>
      </w:r>
      <w:r w:rsidR="006428FF" w:rsidRPr="004D028F">
        <w:rPr>
          <w:rFonts w:ascii="Arial" w:hAnsi="Arial" w:cs="Arial"/>
          <w:i/>
          <w:sz w:val="20"/>
          <w:szCs w:val="20"/>
        </w:rPr>
        <w:t xml:space="preserve">Dogmática </w:t>
      </w:r>
      <w:r>
        <w:rPr>
          <w:rFonts w:ascii="Arial" w:hAnsi="Arial" w:cs="Arial"/>
          <w:i/>
          <w:sz w:val="20"/>
          <w:szCs w:val="20"/>
        </w:rPr>
        <w:t>jurídica y ejercicio del poder: r</w:t>
      </w:r>
      <w:r w:rsidR="006428FF" w:rsidRPr="004D028F">
        <w:rPr>
          <w:rFonts w:ascii="Arial" w:hAnsi="Arial" w:cs="Arial"/>
          <w:i/>
          <w:sz w:val="20"/>
          <w:szCs w:val="20"/>
        </w:rPr>
        <w:t>iesgos del vasallaje cultural en la doctrina penal latinoa</w:t>
      </w:r>
      <w:r>
        <w:rPr>
          <w:rFonts w:ascii="Arial" w:hAnsi="Arial" w:cs="Arial"/>
          <w:i/>
          <w:sz w:val="20"/>
          <w:szCs w:val="20"/>
        </w:rPr>
        <w:t xml:space="preserve">mericana. </w:t>
      </w:r>
      <w:r w:rsidR="009D3418" w:rsidRPr="004D028F">
        <w:rPr>
          <w:rFonts w:ascii="Arial" w:hAnsi="Arial" w:cs="Arial"/>
          <w:sz w:val="20"/>
          <w:szCs w:val="20"/>
        </w:rPr>
        <w:t>Buenos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Astrea</w:t>
      </w:r>
      <w:proofErr w:type="spellEnd"/>
      <w:r w:rsidR="006428FF" w:rsidRPr="004D028F">
        <w:rPr>
          <w:rFonts w:ascii="Arial" w:hAnsi="Arial" w:cs="Arial"/>
          <w:sz w:val="20"/>
          <w:szCs w:val="20"/>
        </w:rPr>
        <w:t>.</w:t>
      </w:r>
    </w:p>
    <w:p w14:paraId="1B380AC3" w14:textId="64796B8B" w:rsidR="006428FF" w:rsidRPr="004D028F" w:rsidRDefault="00A12B94" w:rsidP="006428FF">
      <w:pPr>
        <w:jc w:val="both"/>
        <w:rPr>
          <w:rFonts w:ascii="Arial" w:hAnsi="Arial" w:cs="Arial"/>
          <w:sz w:val="20"/>
          <w:szCs w:val="20"/>
        </w:rPr>
      </w:pPr>
      <w:r>
        <w:rPr>
          <w:rFonts w:ascii="Arial" w:hAnsi="Arial" w:cs="Arial"/>
          <w:sz w:val="20"/>
          <w:szCs w:val="20"/>
        </w:rPr>
        <w:t xml:space="preserve">Novoa, M. E. (1985). </w:t>
      </w:r>
      <w:r w:rsidR="006428FF" w:rsidRPr="004D028F">
        <w:rPr>
          <w:rFonts w:ascii="Arial" w:hAnsi="Arial" w:cs="Arial"/>
          <w:sz w:val="20"/>
          <w:szCs w:val="20"/>
        </w:rPr>
        <w:t>¿Desorientación epistemológi</w:t>
      </w:r>
      <w:r>
        <w:rPr>
          <w:rFonts w:ascii="Arial" w:hAnsi="Arial" w:cs="Arial"/>
          <w:sz w:val="20"/>
          <w:szCs w:val="20"/>
        </w:rPr>
        <w:t>ca en la criminología crítica? E</w:t>
      </w:r>
      <w:r w:rsidR="006428FF" w:rsidRPr="004D028F">
        <w:rPr>
          <w:rFonts w:ascii="Arial" w:hAnsi="Arial" w:cs="Arial"/>
          <w:sz w:val="20"/>
          <w:szCs w:val="20"/>
        </w:rPr>
        <w:t xml:space="preserve">n </w:t>
      </w:r>
      <w:r w:rsidR="006428FF" w:rsidRPr="004D028F">
        <w:rPr>
          <w:rFonts w:ascii="Arial" w:hAnsi="Arial" w:cs="Arial"/>
          <w:i/>
          <w:sz w:val="20"/>
          <w:szCs w:val="20"/>
        </w:rPr>
        <w:t>Doctrina Penal</w:t>
      </w:r>
      <w:r>
        <w:rPr>
          <w:rFonts w:ascii="Arial" w:hAnsi="Arial" w:cs="Arial"/>
          <w:sz w:val="20"/>
          <w:szCs w:val="20"/>
        </w:rPr>
        <w:t xml:space="preserve">. </w:t>
      </w:r>
      <w:r w:rsidR="009D3418" w:rsidRPr="004D028F">
        <w:rPr>
          <w:rFonts w:ascii="Arial" w:hAnsi="Arial" w:cs="Arial"/>
          <w:sz w:val="20"/>
          <w:szCs w:val="20"/>
        </w:rPr>
        <w:t>Buenos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Depalma</w:t>
      </w:r>
      <w:proofErr w:type="spellEnd"/>
      <w:r w:rsidR="006428FF" w:rsidRPr="004D028F">
        <w:rPr>
          <w:rFonts w:ascii="Arial" w:hAnsi="Arial" w:cs="Arial"/>
          <w:sz w:val="20"/>
          <w:szCs w:val="20"/>
        </w:rPr>
        <w:t>.</w:t>
      </w:r>
    </w:p>
    <w:p w14:paraId="5001AE62" w14:textId="068F9405" w:rsidR="006428FF" w:rsidRPr="004D028F" w:rsidRDefault="00A12B94" w:rsidP="006428FF">
      <w:pPr>
        <w:jc w:val="both"/>
        <w:rPr>
          <w:rFonts w:ascii="Arial" w:hAnsi="Arial" w:cs="Arial"/>
          <w:sz w:val="20"/>
          <w:szCs w:val="20"/>
        </w:rPr>
      </w:pPr>
      <w:proofErr w:type="spellStart"/>
      <w:r>
        <w:rPr>
          <w:rFonts w:ascii="Arial" w:hAnsi="Arial" w:cs="Arial"/>
          <w:sz w:val="20"/>
          <w:szCs w:val="20"/>
        </w:rPr>
        <w:t>Radbruch</w:t>
      </w:r>
      <w:proofErr w:type="spellEnd"/>
      <w:r>
        <w:rPr>
          <w:rFonts w:ascii="Arial" w:hAnsi="Arial" w:cs="Arial"/>
          <w:sz w:val="20"/>
          <w:szCs w:val="20"/>
        </w:rPr>
        <w:t xml:space="preserve">, G. </w:t>
      </w:r>
      <w:r w:rsidR="006428FF" w:rsidRPr="004D028F">
        <w:rPr>
          <w:rFonts w:ascii="Arial" w:hAnsi="Arial" w:cs="Arial"/>
          <w:sz w:val="20"/>
          <w:szCs w:val="20"/>
        </w:rPr>
        <w:t>(1962)</w:t>
      </w:r>
      <w:r>
        <w:rPr>
          <w:rFonts w:ascii="Arial" w:hAnsi="Arial" w:cs="Arial"/>
          <w:sz w:val="20"/>
          <w:szCs w:val="20"/>
        </w:rPr>
        <w:t>.</w:t>
      </w:r>
      <w:r w:rsidR="006428FF" w:rsidRPr="004D028F">
        <w:rPr>
          <w:rFonts w:ascii="Arial" w:hAnsi="Arial" w:cs="Arial"/>
          <w:sz w:val="20"/>
          <w:szCs w:val="20"/>
        </w:rPr>
        <w:t xml:space="preserve"> </w:t>
      </w:r>
      <w:r w:rsidR="006428FF" w:rsidRPr="004D028F">
        <w:rPr>
          <w:rFonts w:ascii="Arial" w:hAnsi="Arial" w:cs="Arial"/>
          <w:i/>
          <w:sz w:val="20"/>
          <w:szCs w:val="20"/>
        </w:rPr>
        <w:t xml:space="preserve">Arbitrariedad legal y derecho </w:t>
      </w:r>
      <w:proofErr w:type="spellStart"/>
      <w:r w:rsidR="006428FF" w:rsidRPr="004D028F">
        <w:rPr>
          <w:rFonts w:ascii="Arial" w:hAnsi="Arial" w:cs="Arial"/>
          <w:i/>
          <w:sz w:val="20"/>
          <w:szCs w:val="20"/>
        </w:rPr>
        <w:t>supralegal</w:t>
      </w:r>
      <w:proofErr w:type="spellEnd"/>
      <w:r>
        <w:rPr>
          <w:rFonts w:ascii="Arial" w:hAnsi="Arial" w:cs="Arial"/>
          <w:sz w:val="20"/>
          <w:szCs w:val="20"/>
        </w:rPr>
        <w:t xml:space="preserve">. </w:t>
      </w:r>
      <w:r w:rsidR="009D3418" w:rsidRPr="004D028F">
        <w:rPr>
          <w:rFonts w:ascii="Arial" w:hAnsi="Arial" w:cs="Arial"/>
          <w:sz w:val="20"/>
          <w:szCs w:val="20"/>
        </w:rPr>
        <w:t>Buenos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Abeledo</w:t>
      </w:r>
      <w:proofErr w:type="spellEnd"/>
      <w:r w:rsidR="006428FF" w:rsidRPr="004D028F">
        <w:rPr>
          <w:rFonts w:ascii="Arial" w:hAnsi="Arial" w:cs="Arial"/>
          <w:sz w:val="20"/>
          <w:szCs w:val="20"/>
        </w:rPr>
        <w:t xml:space="preserve"> </w:t>
      </w:r>
      <w:proofErr w:type="spellStart"/>
      <w:r w:rsidR="006428FF" w:rsidRPr="004D028F">
        <w:rPr>
          <w:rFonts w:ascii="Arial" w:hAnsi="Arial" w:cs="Arial"/>
          <w:sz w:val="20"/>
          <w:szCs w:val="20"/>
        </w:rPr>
        <w:t>Perrot</w:t>
      </w:r>
      <w:proofErr w:type="spellEnd"/>
      <w:r w:rsidR="006428FF" w:rsidRPr="004D028F">
        <w:rPr>
          <w:rFonts w:ascii="Arial" w:hAnsi="Arial" w:cs="Arial"/>
          <w:sz w:val="20"/>
          <w:szCs w:val="20"/>
        </w:rPr>
        <w:t>.</w:t>
      </w:r>
    </w:p>
    <w:p w14:paraId="6B8BD3BE" w14:textId="60AEFDEC" w:rsidR="006428FF" w:rsidRPr="004D028F" w:rsidRDefault="00A12B94" w:rsidP="006428FF">
      <w:pPr>
        <w:jc w:val="both"/>
        <w:rPr>
          <w:rFonts w:ascii="Arial" w:hAnsi="Arial" w:cs="Arial"/>
          <w:sz w:val="20"/>
          <w:szCs w:val="20"/>
        </w:rPr>
      </w:pPr>
      <w:r>
        <w:rPr>
          <w:rFonts w:ascii="Arial" w:hAnsi="Arial" w:cs="Arial"/>
          <w:sz w:val="20"/>
          <w:szCs w:val="20"/>
        </w:rPr>
        <w:t xml:space="preserve">Ross, A. </w:t>
      </w:r>
      <w:r w:rsidR="006428FF" w:rsidRPr="004D028F">
        <w:rPr>
          <w:rFonts w:ascii="Arial" w:hAnsi="Arial" w:cs="Arial"/>
          <w:sz w:val="20"/>
          <w:szCs w:val="20"/>
        </w:rPr>
        <w:t>(19</w:t>
      </w:r>
      <w:r>
        <w:rPr>
          <w:rFonts w:ascii="Arial" w:hAnsi="Arial" w:cs="Arial"/>
          <w:sz w:val="20"/>
          <w:szCs w:val="20"/>
        </w:rPr>
        <w:t xml:space="preserve">63). </w:t>
      </w:r>
      <w:r w:rsidR="006428FF" w:rsidRPr="004D028F">
        <w:rPr>
          <w:rFonts w:ascii="Arial" w:hAnsi="Arial" w:cs="Arial"/>
          <w:i/>
          <w:sz w:val="20"/>
          <w:szCs w:val="20"/>
        </w:rPr>
        <w:t>Sobre el derecho y la justicia</w:t>
      </w:r>
      <w:r w:rsidR="009D3418" w:rsidRPr="004D028F">
        <w:rPr>
          <w:rFonts w:ascii="Arial" w:hAnsi="Arial" w:cs="Arial"/>
          <w:sz w:val="20"/>
          <w:szCs w:val="20"/>
        </w:rPr>
        <w:t>, Buenos Aires:</w:t>
      </w:r>
      <w:r w:rsidR="006428FF" w:rsidRPr="004D028F">
        <w:rPr>
          <w:rFonts w:ascii="Arial" w:hAnsi="Arial" w:cs="Arial"/>
          <w:sz w:val="20"/>
          <w:szCs w:val="20"/>
        </w:rPr>
        <w:t xml:space="preserve"> </w:t>
      </w:r>
      <w:proofErr w:type="spellStart"/>
      <w:r w:rsidR="006428FF" w:rsidRPr="004D028F">
        <w:rPr>
          <w:rFonts w:ascii="Arial" w:hAnsi="Arial" w:cs="Arial"/>
          <w:sz w:val="20"/>
          <w:szCs w:val="20"/>
        </w:rPr>
        <w:t>Eudeba</w:t>
      </w:r>
      <w:proofErr w:type="spellEnd"/>
      <w:r w:rsidR="006428FF" w:rsidRPr="004D028F">
        <w:rPr>
          <w:rFonts w:ascii="Arial" w:hAnsi="Arial" w:cs="Arial"/>
          <w:sz w:val="20"/>
          <w:szCs w:val="20"/>
        </w:rPr>
        <w:t>.</w:t>
      </w:r>
    </w:p>
    <w:p w14:paraId="6E4720AC" w14:textId="67BC8F7F" w:rsidR="006428FF" w:rsidRPr="004D028F" w:rsidRDefault="00A01B5B" w:rsidP="006428FF">
      <w:pPr>
        <w:jc w:val="both"/>
        <w:rPr>
          <w:rFonts w:ascii="Arial" w:hAnsi="Arial" w:cs="Arial"/>
          <w:sz w:val="20"/>
          <w:szCs w:val="20"/>
        </w:rPr>
      </w:pPr>
      <w:proofErr w:type="spellStart"/>
      <w:r>
        <w:rPr>
          <w:rFonts w:ascii="Arial" w:hAnsi="Arial" w:cs="Arial"/>
          <w:sz w:val="20"/>
          <w:szCs w:val="20"/>
        </w:rPr>
        <w:t>Sarlo</w:t>
      </w:r>
      <w:proofErr w:type="spellEnd"/>
      <w:r w:rsidR="00A12B94">
        <w:rPr>
          <w:rFonts w:ascii="Arial" w:hAnsi="Arial" w:cs="Arial"/>
          <w:sz w:val="20"/>
          <w:szCs w:val="20"/>
        </w:rPr>
        <w:t>, B.</w:t>
      </w:r>
      <w:r w:rsidR="006428FF" w:rsidRPr="004D028F">
        <w:rPr>
          <w:rFonts w:ascii="Arial" w:hAnsi="Arial" w:cs="Arial"/>
          <w:sz w:val="20"/>
          <w:szCs w:val="20"/>
        </w:rPr>
        <w:t xml:space="preserve"> (2001)</w:t>
      </w:r>
      <w:r w:rsidR="00A12B94">
        <w:rPr>
          <w:rFonts w:ascii="Arial" w:hAnsi="Arial" w:cs="Arial"/>
          <w:sz w:val="20"/>
          <w:szCs w:val="20"/>
        </w:rPr>
        <w:t>.</w:t>
      </w:r>
      <w:r w:rsidR="006428FF" w:rsidRPr="004D028F">
        <w:rPr>
          <w:rFonts w:ascii="Arial" w:hAnsi="Arial" w:cs="Arial"/>
          <w:sz w:val="20"/>
          <w:szCs w:val="20"/>
        </w:rPr>
        <w:t xml:space="preserve"> </w:t>
      </w:r>
      <w:r w:rsidR="006428FF" w:rsidRPr="004D028F">
        <w:rPr>
          <w:rFonts w:ascii="Arial" w:hAnsi="Arial" w:cs="Arial"/>
          <w:i/>
          <w:sz w:val="20"/>
          <w:szCs w:val="20"/>
        </w:rPr>
        <w:t>La batalla de las ideas: 1943- 1973</w:t>
      </w:r>
      <w:r w:rsidR="00A12B94">
        <w:rPr>
          <w:rFonts w:ascii="Arial" w:hAnsi="Arial" w:cs="Arial"/>
          <w:sz w:val="20"/>
          <w:szCs w:val="20"/>
        </w:rPr>
        <w:t xml:space="preserve">. </w:t>
      </w:r>
      <w:r w:rsidR="009D3418" w:rsidRPr="004D028F">
        <w:rPr>
          <w:rFonts w:ascii="Arial" w:hAnsi="Arial" w:cs="Arial"/>
          <w:sz w:val="20"/>
          <w:szCs w:val="20"/>
        </w:rPr>
        <w:t>Buenos Aires:</w:t>
      </w:r>
      <w:r w:rsidR="006428FF" w:rsidRPr="004D028F">
        <w:rPr>
          <w:rFonts w:ascii="Arial" w:hAnsi="Arial" w:cs="Arial"/>
          <w:sz w:val="20"/>
          <w:szCs w:val="20"/>
        </w:rPr>
        <w:t xml:space="preserve"> Ariel.</w:t>
      </w:r>
    </w:p>
    <w:p w14:paraId="39BD620B" w14:textId="5037DD90" w:rsidR="006428FF" w:rsidRPr="004D028F" w:rsidRDefault="006428FF" w:rsidP="006428FF">
      <w:pPr>
        <w:jc w:val="both"/>
        <w:rPr>
          <w:rFonts w:ascii="Arial" w:hAnsi="Arial" w:cs="Arial"/>
          <w:sz w:val="20"/>
          <w:szCs w:val="20"/>
        </w:rPr>
      </w:pPr>
      <w:proofErr w:type="spellStart"/>
      <w:r w:rsidRPr="004D028F">
        <w:rPr>
          <w:rFonts w:ascii="Arial" w:hAnsi="Arial" w:cs="Arial"/>
          <w:sz w:val="20"/>
          <w:szCs w:val="20"/>
        </w:rPr>
        <w:t>S</w:t>
      </w:r>
      <w:r w:rsidR="00A12B94">
        <w:rPr>
          <w:rFonts w:ascii="Arial" w:hAnsi="Arial" w:cs="Arial"/>
          <w:sz w:val="20"/>
          <w:szCs w:val="20"/>
        </w:rPr>
        <w:t>chiavonni</w:t>
      </w:r>
      <w:proofErr w:type="spellEnd"/>
      <w:r w:rsidR="00A12B94">
        <w:rPr>
          <w:rFonts w:ascii="Arial" w:hAnsi="Arial" w:cs="Arial"/>
          <w:sz w:val="20"/>
          <w:szCs w:val="20"/>
        </w:rPr>
        <w:t xml:space="preserve">, M. (2017). </w:t>
      </w:r>
      <w:r w:rsidRPr="004D028F">
        <w:rPr>
          <w:rFonts w:ascii="Arial" w:hAnsi="Arial" w:cs="Arial"/>
          <w:i/>
          <w:sz w:val="20"/>
          <w:szCs w:val="20"/>
        </w:rPr>
        <w:t>Positivismo criminológico, dogmática jurídica p</w:t>
      </w:r>
      <w:r w:rsidR="00A12B94">
        <w:rPr>
          <w:rFonts w:ascii="Arial" w:hAnsi="Arial" w:cs="Arial"/>
          <w:i/>
          <w:sz w:val="20"/>
          <w:szCs w:val="20"/>
        </w:rPr>
        <w:t xml:space="preserve">enal y enseñanza universitaria. </w:t>
      </w:r>
      <w:r w:rsidR="009D3418" w:rsidRPr="004D028F">
        <w:rPr>
          <w:rFonts w:ascii="Arial" w:hAnsi="Arial" w:cs="Arial"/>
          <w:sz w:val="20"/>
          <w:szCs w:val="20"/>
        </w:rPr>
        <w:t>Córdoba:</w:t>
      </w:r>
      <w:r w:rsidRPr="004D028F">
        <w:rPr>
          <w:rFonts w:ascii="Arial" w:hAnsi="Arial" w:cs="Arial"/>
          <w:sz w:val="20"/>
          <w:szCs w:val="20"/>
        </w:rPr>
        <w:t xml:space="preserve"> Brujas.</w:t>
      </w:r>
    </w:p>
    <w:p w14:paraId="589F57B6" w14:textId="622D1490" w:rsidR="006428FF" w:rsidRPr="004D028F" w:rsidRDefault="00A12B94" w:rsidP="006428FF">
      <w:pPr>
        <w:jc w:val="both"/>
        <w:rPr>
          <w:rFonts w:ascii="Arial" w:hAnsi="Arial" w:cs="Arial"/>
          <w:sz w:val="20"/>
          <w:szCs w:val="20"/>
        </w:rPr>
      </w:pPr>
      <w:proofErr w:type="spellStart"/>
      <w:r>
        <w:rPr>
          <w:rFonts w:ascii="Arial" w:hAnsi="Arial" w:cs="Arial"/>
          <w:sz w:val="20"/>
          <w:szCs w:val="20"/>
        </w:rPr>
        <w:t>Sozzo</w:t>
      </w:r>
      <w:proofErr w:type="spellEnd"/>
      <w:r>
        <w:rPr>
          <w:rFonts w:ascii="Arial" w:hAnsi="Arial" w:cs="Arial"/>
          <w:sz w:val="20"/>
          <w:szCs w:val="20"/>
        </w:rPr>
        <w:t xml:space="preserve">, M. (2020). </w:t>
      </w:r>
      <w:r w:rsidR="006428FF" w:rsidRPr="004D028F">
        <w:rPr>
          <w:rFonts w:ascii="Arial" w:hAnsi="Arial" w:cs="Arial"/>
          <w:sz w:val="20"/>
          <w:szCs w:val="20"/>
        </w:rPr>
        <w:t>Criminología, mundo del derecho y modos de compromiso público: Exploracion</w:t>
      </w:r>
      <w:r>
        <w:rPr>
          <w:rFonts w:ascii="Arial" w:hAnsi="Arial" w:cs="Arial"/>
          <w:sz w:val="20"/>
          <w:szCs w:val="20"/>
        </w:rPr>
        <w:t>es sobre el caso de Argentina. E</w:t>
      </w:r>
      <w:r w:rsidR="006428FF" w:rsidRPr="004D028F">
        <w:rPr>
          <w:rFonts w:ascii="Arial" w:hAnsi="Arial" w:cs="Arial"/>
          <w:sz w:val="20"/>
          <w:szCs w:val="20"/>
        </w:rPr>
        <w:t xml:space="preserve">n </w:t>
      </w:r>
      <w:r w:rsidR="006428FF" w:rsidRPr="004D028F">
        <w:rPr>
          <w:rFonts w:ascii="Arial" w:hAnsi="Arial" w:cs="Arial"/>
          <w:i/>
          <w:sz w:val="20"/>
          <w:szCs w:val="20"/>
        </w:rPr>
        <w:t>Tempo social</w:t>
      </w:r>
      <w:r w:rsidR="006428FF" w:rsidRPr="004D028F">
        <w:rPr>
          <w:rFonts w:ascii="Arial" w:hAnsi="Arial" w:cs="Arial"/>
          <w:sz w:val="20"/>
          <w:szCs w:val="20"/>
        </w:rPr>
        <w:t>, 32(3).</w:t>
      </w:r>
    </w:p>
    <w:p w14:paraId="73F4BA5B" w14:textId="497DC05B" w:rsidR="006428FF" w:rsidRPr="004D028F" w:rsidRDefault="00A12B94" w:rsidP="006428FF">
      <w:pPr>
        <w:jc w:val="both"/>
        <w:rPr>
          <w:rFonts w:ascii="Arial" w:hAnsi="Arial" w:cs="Arial"/>
          <w:sz w:val="20"/>
          <w:szCs w:val="20"/>
        </w:rPr>
      </w:pPr>
      <w:proofErr w:type="spellStart"/>
      <w:r>
        <w:rPr>
          <w:rFonts w:ascii="Arial" w:hAnsi="Arial" w:cs="Arial"/>
          <w:sz w:val="20"/>
          <w:szCs w:val="20"/>
        </w:rPr>
        <w:t>Sozzo</w:t>
      </w:r>
      <w:proofErr w:type="spellEnd"/>
      <w:r>
        <w:rPr>
          <w:rFonts w:ascii="Arial" w:hAnsi="Arial" w:cs="Arial"/>
          <w:sz w:val="20"/>
          <w:szCs w:val="20"/>
        </w:rPr>
        <w:t xml:space="preserve">, M. (2006). </w:t>
      </w:r>
      <w:proofErr w:type="spellStart"/>
      <w:r>
        <w:rPr>
          <w:rFonts w:ascii="Arial" w:hAnsi="Arial" w:cs="Arial"/>
          <w:sz w:val="20"/>
          <w:szCs w:val="20"/>
        </w:rPr>
        <w:t>Traduttore</w:t>
      </w:r>
      <w:proofErr w:type="spellEnd"/>
      <w:r>
        <w:rPr>
          <w:rFonts w:ascii="Arial" w:hAnsi="Arial" w:cs="Arial"/>
          <w:sz w:val="20"/>
          <w:szCs w:val="20"/>
        </w:rPr>
        <w:t xml:space="preserve"> </w:t>
      </w:r>
      <w:proofErr w:type="spellStart"/>
      <w:r>
        <w:rPr>
          <w:rFonts w:ascii="Arial" w:hAnsi="Arial" w:cs="Arial"/>
          <w:sz w:val="20"/>
          <w:szCs w:val="20"/>
        </w:rPr>
        <w:t>Traditore</w:t>
      </w:r>
      <w:proofErr w:type="spellEnd"/>
      <w:r>
        <w:rPr>
          <w:rFonts w:ascii="Arial" w:hAnsi="Arial" w:cs="Arial"/>
          <w:sz w:val="20"/>
          <w:szCs w:val="20"/>
        </w:rPr>
        <w:t>: I</w:t>
      </w:r>
      <w:r w:rsidR="006428FF" w:rsidRPr="004D028F">
        <w:rPr>
          <w:rFonts w:ascii="Arial" w:hAnsi="Arial" w:cs="Arial"/>
          <w:sz w:val="20"/>
          <w:szCs w:val="20"/>
        </w:rPr>
        <w:t>mportación Cultural, Traducción e Historia del Presente de la Cr</w:t>
      </w:r>
      <w:r>
        <w:rPr>
          <w:rFonts w:ascii="Arial" w:hAnsi="Arial" w:cs="Arial"/>
          <w:sz w:val="20"/>
          <w:szCs w:val="20"/>
        </w:rPr>
        <w:t>iminología en América Latina. E</w:t>
      </w:r>
      <w:r w:rsidR="006428FF" w:rsidRPr="004D028F">
        <w:rPr>
          <w:rFonts w:ascii="Arial" w:hAnsi="Arial" w:cs="Arial"/>
          <w:sz w:val="20"/>
          <w:szCs w:val="20"/>
        </w:rPr>
        <w:t xml:space="preserve">n </w:t>
      </w:r>
      <w:r>
        <w:rPr>
          <w:rFonts w:ascii="Arial" w:hAnsi="Arial" w:cs="Arial"/>
          <w:sz w:val="20"/>
          <w:szCs w:val="20"/>
        </w:rPr>
        <w:t xml:space="preserve">M. </w:t>
      </w:r>
      <w:proofErr w:type="spellStart"/>
      <w:r>
        <w:rPr>
          <w:rFonts w:ascii="Arial" w:hAnsi="Arial" w:cs="Arial"/>
          <w:sz w:val="20"/>
          <w:szCs w:val="20"/>
        </w:rPr>
        <w:t>Sozzo</w:t>
      </w:r>
      <w:proofErr w:type="spellEnd"/>
      <w:r w:rsidR="00932B65">
        <w:rPr>
          <w:rFonts w:ascii="Arial" w:hAnsi="Arial" w:cs="Arial"/>
          <w:sz w:val="20"/>
          <w:szCs w:val="20"/>
        </w:rPr>
        <w:t xml:space="preserve"> (coord.), </w:t>
      </w:r>
      <w:r w:rsidR="006428FF" w:rsidRPr="004D028F">
        <w:rPr>
          <w:rFonts w:ascii="Arial" w:hAnsi="Arial" w:cs="Arial"/>
          <w:i/>
          <w:sz w:val="20"/>
          <w:szCs w:val="20"/>
        </w:rPr>
        <w:t>Reconstruyendo las Criminologías Críticas</w:t>
      </w:r>
      <w:r w:rsidR="00932B65">
        <w:rPr>
          <w:rFonts w:ascii="Arial" w:hAnsi="Arial" w:cs="Arial"/>
          <w:sz w:val="20"/>
          <w:szCs w:val="20"/>
        </w:rPr>
        <w:t xml:space="preserve">. </w:t>
      </w:r>
      <w:r w:rsidR="006428FF" w:rsidRPr="004D028F">
        <w:rPr>
          <w:rFonts w:ascii="Arial" w:hAnsi="Arial" w:cs="Arial"/>
          <w:sz w:val="20"/>
          <w:szCs w:val="20"/>
        </w:rPr>
        <w:t>Buenos Aires</w:t>
      </w:r>
      <w:r w:rsidR="009D3418" w:rsidRPr="004D028F">
        <w:rPr>
          <w:rFonts w:ascii="Arial" w:hAnsi="Arial" w:cs="Arial"/>
          <w:sz w:val="20"/>
          <w:szCs w:val="20"/>
        </w:rPr>
        <w:t>: Ad Hoc</w:t>
      </w:r>
      <w:r w:rsidR="006428FF" w:rsidRPr="004D028F">
        <w:rPr>
          <w:rFonts w:ascii="Arial" w:hAnsi="Arial" w:cs="Arial"/>
          <w:sz w:val="20"/>
          <w:szCs w:val="20"/>
        </w:rPr>
        <w:t>.</w:t>
      </w:r>
    </w:p>
    <w:p w14:paraId="0E9E1BB7" w14:textId="4E34172E" w:rsidR="006428FF" w:rsidRPr="004D028F" w:rsidRDefault="006428FF" w:rsidP="006428FF">
      <w:pPr>
        <w:jc w:val="both"/>
        <w:rPr>
          <w:rFonts w:ascii="Arial" w:hAnsi="Arial" w:cs="Arial"/>
          <w:sz w:val="20"/>
          <w:szCs w:val="20"/>
        </w:rPr>
      </w:pPr>
      <w:proofErr w:type="spellStart"/>
      <w:r w:rsidRPr="004D028F">
        <w:rPr>
          <w:rFonts w:ascii="Arial" w:hAnsi="Arial" w:cs="Arial"/>
          <w:sz w:val="20"/>
          <w:szCs w:val="20"/>
        </w:rPr>
        <w:t>V</w:t>
      </w:r>
      <w:r w:rsidR="00932B65">
        <w:rPr>
          <w:rFonts w:ascii="Arial" w:hAnsi="Arial" w:cs="Arial"/>
          <w:sz w:val="20"/>
          <w:szCs w:val="20"/>
        </w:rPr>
        <w:t>ezzetti</w:t>
      </w:r>
      <w:proofErr w:type="spellEnd"/>
      <w:r w:rsidR="00932B65">
        <w:rPr>
          <w:rFonts w:ascii="Arial" w:hAnsi="Arial" w:cs="Arial"/>
          <w:sz w:val="20"/>
          <w:szCs w:val="20"/>
        </w:rPr>
        <w:t xml:space="preserve">, H. </w:t>
      </w:r>
      <w:r w:rsidRPr="004D028F">
        <w:rPr>
          <w:rFonts w:ascii="Arial" w:hAnsi="Arial" w:cs="Arial"/>
          <w:sz w:val="20"/>
          <w:szCs w:val="20"/>
        </w:rPr>
        <w:t>(2016)</w:t>
      </w:r>
      <w:r w:rsidR="00932B65">
        <w:rPr>
          <w:rFonts w:ascii="Arial" w:hAnsi="Arial" w:cs="Arial"/>
          <w:sz w:val="20"/>
          <w:szCs w:val="20"/>
        </w:rPr>
        <w:t>.</w:t>
      </w:r>
      <w:r w:rsidRPr="004D028F">
        <w:rPr>
          <w:rFonts w:ascii="Arial" w:hAnsi="Arial" w:cs="Arial"/>
          <w:sz w:val="20"/>
          <w:szCs w:val="20"/>
        </w:rPr>
        <w:t xml:space="preserve"> </w:t>
      </w:r>
      <w:r w:rsidRPr="004D028F">
        <w:rPr>
          <w:rFonts w:ascii="Arial" w:hAnsi="Arial" w:cs="Arial"/>
          <w:i/>
          <w:sz w:val="20"/>
          <w:szCs w:val="20"/>
        </w:rPr>
        <w:t>Psiquiatría, psicoanálisis y cultura comunista. Batallas ideológicas en la guerra fría</w:t>
      </w:r>
      <w:r w:rsidR="00932B65">
        <w:rPr>
          <w:rFonts w:ascii="Arial" w:hAnsi="Arial" w:cs="Arial"/>
          <w:sz w:val="20"/>
          <w:szCs w:val="20"/>
        </w:rPr>
        <w:t xml:space="preserve">. </w:t>
      </w:r>
      <w:r w:rsidR="009D3418" w:rsidRPr="004D028F">
        <w:rPr>
          <w:rFonts w:ascii="Arial" w:hAnsi="Arial" w:cs="Arial"/>
          <w:sz w:val="20"/>
          <w:szCs w:val="20"/>
        </w:rPr>
        <w:t>Buenos Aires:</w:t>
      </w:r>
      <w:r w:rsidRPr="004D028F">
        <w:rPr>
          <w:rFonts w:ascii="Arial" w:hAnsi="Arial" w:cs="Arial"/>
          <w:sz w:val="20"/>
          <w:szCs w:val="20"/>
        </w:rPr>
        <w:t xml:space="preserve"> Siglo XXI.</w:t>
      </w:r>
    </w:p>
    <w:p w14:paraId="6299E943" w14:textId="340C3D84" w:rsidR="006428FF" w:rsidRPr="004D028F" w:rsidRDefault="00932B65" w:rsidP="006428FF">
      <w:pPr>
        <w:jc w:val="both"/>
        <w:rPr>
          <w:rFonts w:ascii="Arial" w:hAnsi="Arial" w:cs="Arial"/>
          <w:sz w:val="20"/>
          <w:szCs w:val="20"/>
        </w:rPr>
      </w:pPr>
      <w:proofErr w:type="spellStart"/>
      <w:r>
        <w:rPr>
          <w:rFonts w:ascii="Arial" w:hAnsi="Arial" w:cs="Arial"/>
          <w:sz w:val="20"/>
          <w:szCs w:val="20"/>
        </w:rPr>
        <w:t>Welzel</w:t>
      </w:r>
      <w:proofErr w:type="spellEnd"/>
      <w:r>
        <w:rPr>
          <w:rFonts w:ascii="Arial" w:hAnsi="Arial" w:cs="Arial"/>
          <w:sz w:val="20"/>
          <w:szCs w:val="20"/>
        </w:rPr>
        <w:t xml:space="preserve">, H. </w:t>
      </w:r>
      <w:r w:rsidR="006428FF" w:rsidRPr="004D028F">
        <w:rPr>
          <w:rFonts w:ascii="Arial" w:hAnsi="Arial" w:cs="Arial"/>
          <w:sz w:val="20"/>
          <w:szCs w:val="20"/>
        </w:rPr>
        <w:t>(1970)</w:t>
      </w:r>
      <w:r w:rsidR="002F25A7">
        <w:rPr>
          <w:rFonts w:ascii="Arial" w:hAnsi="Arial" w:cs="Arial"/>
          <w:sz w:val="20"/>
          <w:szCs w:val="20"/>
        </w:rPr>
        <w:t>.</w:t>
      </w:r>
      <w:r w:rsidR="006428FF" w:rsidRPr="004D028F">
        <w:rPr>
          <w:rFonts w:ascii="Arial" w:hAnsi="Arial" w:cs="Arial"/>
          <w:sz w:val="20"/>
          <w:szCs w:val="20"/>
        </w:rPr>
        <w:t xml:space="preserve"> </w:t>
      </w:r>
      <w:r>
        <w:rPr>
          <w:rFonts w:ascii="Arial" w:hAnsi="Arial" w:cs="Arial"/>
          <w:i/>
          <w:sz w:val="20"/>
          <w:szCs w:val="20"/>
        </w:rPr>
        <w:t xml:space="preserve">Derecho Penal Alemán: </w:t>
      </w:r>
      <w:r w:rsidR="006428FF" w:rsidRPr="004D028F">
        <w:rPr>
          <w:rFonts w:ascii="Arial" w:hAnsi="Arial" w:cs="Arial"/>
          <w:i/>
          <w:sz w:val="20"/>
          <w:szCs w:val="20"/>
        </w:rPr>
        <w:t>Parte General</w:t>
      </w:r>
      <w:r>
        <w:rPr>
          <w:rFonts w:ascii="Arial" w:hAnsi="Arial" w:cs="Arial"/>
          <w:sz w:val="20"/>
          <w:szCs w:val="20"/>
        </w:rPr>
        <w:t xml:space="preserve">. </w:t>
      </w:r>
      <w:r w:rsidR="009D3418" w:rsidRPr="004D028F">
        <w:rPr>
          <w:rFonts w:ascii="Arial" w:hAnsi="Arial" w:cs="Arial"/>
          <w:sz w:val="20"/>
          <w:szCs w:val="20"/>
        </w:rPr>
        <w:t xml:space="preserve">Santiago de Chile: </w:t>
      </w:r>
      <w:r w:rsidR="006428FF" w:rsidRPr="004D028F">
        <w:rPr>
          <w:rFonts w:ascii="Arial" w:hAnsi="Arial" w:cs="Arial"/>
          <w:sz w:val="20"/>
          <w:szCs w:val="20"/>
        </w:rPr>
        <w:t>Jurídica de Chile.</w:t>
      </w:r>
    </w:p>
    <w:p w14:paraId="07C55C62" w14:textId="3EFA3DA2" w:rsidR="00501B2C" w:rsidRPr="004D028F" w:rsidRDefault="00501B2C" w:rsidP="006428FF">
      <w:pPr>
        <w:jc w:val="both"/>
        <w:rPr>
          <w:rFonts w:ascii="Arial" w:hAnsi="Arial" w:cs="Arial"/>
          <w:sz w:val="20"/>
          <w:szCs w:val="20"/>
        </w:rPr>
      </w:pPr>
      <w:proofErr w:type="spellStart"/>
      <w:r w:rsidRPr="004D028F">
        <w:rPr>
          <w:rFonts w:ascii="Arial" w:hAnsi="Arial" w:cs="Arial"/>
          <w:sz w:val="20"/>
          <w:szCs w:val="20"/>
        </w:rPr>
        <w:t>Z</w:t>
      </w:r>
      <w:r w:rsidR="00932B65">
        <w:rPr>
          <w:rFonts w:ascii="Arial" w:hAnsi="Arial" w:cs="Arial"/>
          <w:sz w:val="20"/>
          <w:szCs w:val="20"/>
        </w:rPr>
        <w:t>affaroni</w:t>
      </w:r>
      <w:proofErr w:type="spellEnd"/>
      <w:r w:rsidRPr="004D028F">
        <w:rPr>
          <w:rFonts w:ascii="Arial" w:hAnsi="Arial" w:cs="Arial"/>
          <w:sz w:val="20"/>
          <w:szCs w:val="20"/>
        </w:rPr>
        <w:t>, E</w:t>
      </w:r>
      <w:r w:rsidR="00932B65">
        <w:rPr>
          <w:rFonts w:ascii="Arial" w:hAnsi="Arial" w:cs="Arial"/>
          <w:sz w:val="20"/>
          <w:szCs w:val="20"/>
        </w:rPr>
        <w:t xml:space="preserve">. R. </w:t>
      </w:r>
      <w:r w:rsidRPr="004D028F">
        <w:rPr>
          <w:rFonts w:ascii="Arial" w:hAnsi="Arial" w:cs="Arial"/>
          <w:sz w:val="20"/>
          <w:szCs w:val="20"/>
        </w:rPr>
        <w:t>(1989)</w:t>
      </w:r>
      <w:r w:rsidR="00932B65">
        <w:rPr>
          <w:rFonts w:ascii="Arial" w:hAnsi="Arial" w:cs="Arial"/>
          <w:sz w:val="20"/>
          <w:szCs w:val="20"/>
        </w:rPr>
        <w:t>.</w:t>
      </w:r>
      <w:r w:rsidRPr="004D028F">
        <w:rPr>
          <w:rFonts w:ascii="Arial" w:hAnsi="Arial" w:cs="Arial"/>
          <w:sz w:val="20"/>
          <w:szCs w:val="20"/>
        </w:rPr>
        <w:t xml:space="preserve"> </w:t>
      </w:r>
      <w:r w:rsidRPr="004D028F">
        <w:rPr>
          <w:rFonts w:ascii="Arial" w:hAnsi="Arial" w:cs="Arial"/>
          <w:i/>
          <w:sz w:val="20"/>
          <w:szCs w:val="20"/>
        </w:rPr>
        <w:t>En busca de las penas perdidas: deslegitimación y dogmática jurídico-penal</w:t>
      </w:r>
      <w:r w:rsidR="00932B65">
        <w:rPr>
          <w:rFonts w:ascii="Arial" w:hAnsi="Arial" w:cs="Arial"/>
          <w:i/>
          <w:sz w:val="20"/>
          <w:szCs w:val="20"/>
        </w:rPr>
        <w:t xml:space="preserve">. </w:t>
      </w:r>
      <w:r w:rsidRPr="004D028F">
        <w:rPr>
          <w:rFonts w:ascii="Arial" w:hAnsi="Arial" w:cs="Arial"/>
          <w:sz w:val="20"/>
          <w:szCs w:val="20"/>
        </w:rPr>
        <w:t xml:space="preserve">Buenos Aires: </w:t>
      </w:r>
      <w:proofErr w:type="spellStart"/>
      <w:r w:rsidRPr="004D028F">
        <w:rPr>
          <w:rFonts w:ascii="Arial" w:hAnsi="Arial" w:cs="Arial"/>
          <w:sz w:val="20"/>
          <w:szCs w:val="20"/>
        </w:rPr>
        <w:t>Ediar</w:t>
      </w:r>
      <w:proofErr w:type="spellEnd"/>
      <w:r w:rsidRPr="004D028F">
        <w:rPr>
          <w:rFonts w:ascii="Arial" w:hAnsi="Arial" w:cs="Arial"/>
          <w:sz w:val="20"/>
          <w:szCs w:val="20"/>
        </w:rPr>
        <w:t>.</w:t>
      </w:r>
    </w:p>
    <w:p w14:paraId="23460296" w14:textId="27BF255D" w:rsidR="00501B2C" w:rsidRPr="004D028F" w:rsidRDefault="006428FF" w:rsidP="006428FF">
      <w:pPr>
        <w:jc w:val="both"/>
        <w:rPr>
          <w:rFonts w:ascii="Arial" w:hAnsi="Arial" w:cs="Arial"/>
          <w:sz w:val="20"/>
          <w:szCs w:val="20"/>
        </w:rPr>
      </w:pPr>
      <w:proofErr w:type="spellStart"/>
      <w:r w:rsidRPr="004D028F">
        <w:rPr>
          <w:rFonts w:ascii="Arial" w:hAnsi="Arial" w:cs="Arial"/>
          <w:sz w:val="20"/>
          <w:szCs w:val="20"/>
        </w:rPr>
        <w:t>Z</w:t>
      </w:r>
      <w:r w:rsidR="00932B65">
        <w:rPr>
          <w:rFonts w:ascii="Arial" w:hAnsi="Arial" w:cs="Arial"/>
          <w:sz w:val="20"/>
          <w:szCs w:val="20"/>
        </w:rPr>
        <w:t>affaroni</w:t>
      </w:r>
      <w:proofErr w:type="spellEnd"/>
      <w:r w:rsidRPr="004D028F">
        <w:rPr>
          <w:rFonts w:ascii="Arial" w:hAnsi="Arial" w:cs="Arial"/>
          <w:sz w:val="20"/>
          <w:szCs w:val="20"/>
        </w:rPr>
        <w:t xml:space="preserve">, </w:t>
      </w:r>
      <w:r w:rsidR="00932B65">
        <w:rPr>
          <w:rFonts w:ascii="Arial" w:hAnsi="Arial" w:cs="Arial"/>
          <w:sz w:val="20"/>
          <w:szCs w:val="20"/>
        </w:rPr>
        <w:t>E. R</w:t>
      </w:r>
      <w:r w:rsidRPr="004D028F">
        <w:rPr>
          <w:rFonts w:ascii="Arial" w:hAnsi="Arial" w:cs="Arial"/>
          <w:sz w:val="20"/>
          <w:szCs w:val="20"/>
        </w:rPr>
        <w:t xml:space="preserve">, </w:t>
      </w:r>
      <w:r w:rsidR="00932B65">
        <w:rPr>
          <w:rFonts w:ascii="Arial" w:hAnsi="Arial" w:cs="Arial"/>
          <w:sz w:val="20"/>
          <w:szCs w:val="20"/>
        </w:rPr>
        <w:t xml:space="preserve">Algia, A. y </w:t>
      </w:r>
      <w:proofErr w:type="spellStart"/>
      <w:r w:rsidR="00932B65">
        <w:rPr>
          <w:rFonts w:ascii="Arial" w:hAnsi="Arial" w:cs="Arial"/>
          <w:sz w:val="20"/>
          <w:szCs w:val="20"/>
        </w:rPr>
        <w:t>Slokar</w:t>
      </w:r>
      <w:proofErr w:type="spellEnd"/>
      <w:r w:rsidR="00932B65">
        <w:rPr>
          <w:rFonts w:ascii="Arial" w:hAnsi="Arial" w:cs="Arial"/>
          <w:sz w:val="20"/>
          <w:szCs w:val="20"/>
        </w:rPr>
        <w:t>, A.</w:t>
      </w:r>
      <w:r w:rsidRPr="004D028F">
        <w:rPr>
          <w:rFonts w:ascii="Arial" w:hAnsi="Arial" w:cs="Arial"/>
          <w:sz w:val="20"/>
          <w:szCs w:val="20"/>
        </w:rPr>
        <w:t xml:space="preserve"> (2002)</w:t>
      </w:r>
      <w:r w:rsidR="00932B65">
        <w:rPr>
          <w:rFonts w:ascii="Arial" w:hAnsi="Arial" w:cs="Arial"/>
          <w:sz w:val="20"/>
          <w:szCs w:val="20"/>
        </w:rPr>
        <w:t>.</w:t>
      </w:r>
      <w:r w:rsidRPr="004D028F">
        <w:rPr>
          <w:rFonts w:ascii="Arial" w:hAnsi="Arial" w:cs="Arial"/>
          <w:sz w:val="20"/>
          <w:szCs w:val="20"/>
        </w:rPr>
        <w:t xml:space="preserve"> </w:t>
      </w:r>
      <w:r w:rsidR="00932B65">
        <w:rPr>
          <w:rFonts w:ascii="Arial" w:hAnsi="Arial" w:cs="Arial"/>
          <w:i/>
          <w:sz w:val="20"/>
          <w:szCs w:val="20"/>
        </w:rPr>
        <w:t xml:space="preserve">Derecho Penal: Parte general. </w:t>
      </w:r>
      <w:r w:rsidR="009D3418" w:rsidRPr="004D028F">
        <w:rPr>
          <w:rFonts w:ascii="Arial" w:hAnsi="Arial" w:cs="Arial"/>
          <w:sz w:val="20"/>
          <w:szCs w:val="20"/>
        </w:rPr>
        <w:t>Buenos Aires:</w:t>
      </w:r>
      <w:r w:rsidRPr="004D028F">
        <w:rPr>
          <w:rFonts w:ascii="Arial" w:hAnsi="Arial" w:cs="Arial"/>
          <w:sz w:val="20"/>
          <w:szCs w:val="20"/>
        </w:rPr>
        <w:t xml:space="preserve"> </w:t>
      </w:r>
      <w:proofErr w:type="spellStart"/>
      <w:r w:rsidRPr="004D028F">
        <w:rPr>
          <w:rFonts w:ascii="Arial" w:hAnsi="Arial" w:cs="Arial"/>
          <w:sz w:val="20"/>
          <w:szCs w:val="20"/>
        </w:rPr>
        <w:t>Ediar</w:t>
      </w:r>
      <w:proofErr w:type="spellEnd"/>
      <w:r w:rsidRPr="004D028F">
        <w:rPr>
          <w:rFonts w:ascii="Arial" w:hAnsi="Arial" w:cs="Arial"/>
          <w:sz w:val="20"/>
          <w:szCs w:val="20"/>
        </w:rPr>
        <w:t>.</w:t>
      </w:r>
    </w:p>
    <w:p w14:paraId="5147EC61" w14:textId="7F52AB41" w:rsidR="00321FBD" w:rsidRPr="00FA21CF" w:rsidRDefault="00501B2C" w:rsidP="006C0B82">
      <w:pPr>
        <w:jc w:val="both"/>
        <w:rPr>
          <w:rFonts w:ascii="Arial" w:hAnsi="Arial" w:cs="Arial"/>
          <w:sz w:val="20"/>
          <w:szCs w:val="20"/>
        </w:rPr>
      </w:pPr>
      <w:proofErr w:type="spellStart"/>
      <w:r w:rsidRPr="004D028F">
        <w:rPr>
          <w:rFonts w:ascii="Arial" w:hAnsi="Arial" w:cs="Arial"/>
          <w:sz w:val="20"/>
          <w:szCs w:val="20"/>
        </w:rPr>
        <w:t>Z</w:t>
      </w:r>
      <w:r w:rsidR="00932B65">
        <w:rPr>
          <w:rFonts w:ascii="Arial" w:hAnsi="Arial" w:cs="Arial"/>
          <w:sz w:val="20"/>
          <w:szCs w:val="20"/>
        </w:rPr>
        <w:t>affaroni</w:t>
      </w:r>
      <w:proofErr w:type="spellEnd"/>
      <w:r w:rsidRPr="004D028F">
        <w:rPr>
          <w:rFonts w:ascii="Arial" w:hAnsi="Arial" w:cs="Arial"/>
          <w:sz w:val="20"/>
          <w:szCs w:val="20"/>
        </w:rPr>
        <w:t>, E</w:t>
      </w:r>
      <w:r w:rsidR="00E52098">
        <w:rPr>
          <w:rFonts w:ascii="Arial" w:hAnsi="Arial" w:cs="Arial"/>
          <w:sz w:val="20"/>
          <w:szCs w:val="20"/>
        </w:rPr>
        <w:t xml:space="preserve">. </w:t>
      </w:r>
      <w:r w:rsidRPr="004D028F">
        <w:rPr>
          <w:rFonts w:ascii="Arial" w:hAnsi="Arial" w:cs="Arial"/>
          <w:sz w:val="20"/>
          <w:szCs w:val="20"/>
        </w:rPr>
        <w:t>R</w:t>
      </w:r>
      <w:r w:rsidR="00932B65">
        <w:rPr>
          <w:rFonts w:ascii="Arial" w:hAnsi="Arial" w:cs="Arial"/>
          <w:sz w:val="20"/>
          <w:szCs w:val="20"/>
        </w:rPr>
        <w:t>.</w:t>
      </w:r>
      <w:r w:rsidRPr="004D028F">
        <w:rPr>
          <w:rFonts w:ascii="Arial" w:hAnsi="Arial" w:cs="Arial"/>
          <w:sz w:val="20"/>
          <w:szCs w:val="20"/>
        </w:rPr>
        <w:t xml:space="preserve"> y</w:t>
      </w:r>
      <w:r w:rsidR="00932B65">
        <w:rPr>
          <w:rFonts w:ascii="Arial" w:hAnsi="Arial" w:cs="Arial"/>
          <w:sz w:val="20"/>
          <w:szCs w:val="20"/>
        </w:rPr>
        <w:t xml:space="preserve"> </w:t>
      </w:r>
      <w:proofErr w:type="spellStart"/>
      <w:r w:rsidR="00932B65">
        <w:rPr>
          <w:rFonts w:ascii="Arial" w:hAnsi="Arial" w:cs="Arial"/>
          <w:sz w:val="20"/>
          <w:szCs w:val="20"/>
        </w:rPr>
        <w:t>Croxatto</w:t>
      </w:r>
      <w:proofErr w:type="spellEnd"/>
      <w:r w:rsidR="00932B65">
        <w:rPr>
          <w:rFonts w:ascii="Arial" w:hAnsi="Arial" w:cs="Arial"/>
          <w:sz w:val="20"/>
          <w:szCs w:val="20"/>
        </w:rPr>
        <w:t xml:space="preserve">, G. (2014). </w:t>
      </w:r>
      <w:r w:rsidRPr="004D028F">
        <w:rPr>
          <w:rFonts w:ascii="Arial" w:hAnsi="Arial" w:cs="Arial"/>
          <w:sz w:val="20"/>
          <w:szCs w:val="20"/>
        </w:rPr>
        <w:t xml:space="preserve">El pensamiento alemán </w:t>
      </w:r>
      <w:r w:rsidR="00932B65">
        <w:rPr>
          <w:rFonts w:ascii="Arial" w:hAnsi="Arial" w:cs="Arial"/>
          <w:sz w:val="20"/>
          <w:szCs w:val="20"/>
        </w:rPr>
        <w:t xml:space="preserve">en el derecho penal argentino. En </w:t>
      </w:r>
      <w:proofErr w:type="spellStart"/>
      <w:r w:rsidRPr="00932B65">
        <w:rPr>
          <w:rFonts w:ascii="Arial" w:hAnsi="Arial" w:cs="Arial"/>
          <w:i/>
          <w:sz w:val="20"/>
          <w:szCs w:val="20"/>
        </w:rPr>
        <w:t>Rechts</w:t>
      </w:r>
      <w:r w:rsidR="00932B65">
        <w:rPr>
          <w:rFonts w:ascii="Arial" w:hAnsi="Arial" w:cs="Arial"/>
          <w:i/>
          <w:sz w:val="20"/>
          <w:szCs w:val="20"/>
        </w:rPr>
        <w:t>geschichte</w:t>
      </w:r>
      <w:proofErr w:type="spellEnd"/>
      <w:r w:rsidR="00932B65">
        <w:rPr>
          <w:rFonts w:ascii="Arial" w:hAnsi="Arial" w:cs="Arial"/>
          <w:i/>
          <w:sz w:val="20"/>
          <w:szCs w:val="20"/>
        </w:rPr>
        <w:t xml:space="preserve"> Legal </w:t>
      </w:r>
      <w:proofErr w:type="spellStart"/>
      <w:r w:rsidR="00932B65">
        <w:rPr>
          <w:rFonts w:ascii="Arial" w:hAnsi="Arial" w:cs="Arial"/>
          <w:i/>
          <w:sz w:val="20"/>
          <w:szCs w:val="20"/>
        </w:rPr>
        <w:t>History</w:t>
      </w:r>
      <w:proofErr w:type="spellEnd"/>
      <w:r w:rsidRPr="004D028F">
        <w:rPr>
          <w:rFonts w:ascii="Arial" w:hAnsi="Arial" w:cs="Arial"/>
          <w:sz w:val="20"/>
          <w:szCs w:val="20"/>
        </w:rPr>
        <w:t xml:space="preserve"> </w:t>
      </w:r>
      <w:r w:rsidR="00932B65">
        <w:rPr>
          <w:rFonts w:ascii="Arial" w:hAnsi="Arial" w:cs="Arial"/>
          <w:i/>
          <w:sz w:val="20"/>
          <w:szCs w:val="20"/>
        </w:rPr>
        <w:t>2014</w:t>
      </w:r>
      <w:r w:rsidR="00932B65" w:rsidRPr="00932B65">
        <w:rPr>
          <w:rFonts w:ascii="Arial" w:hAnsi="Arial" w:cs="Arial"/>
          <w:i/>
          <w:sz w:val="20"/>
          <w:szCs w:val="20"/>
        </w:rPr>
        <w:t>(22)</w:t>
      </w:r>
      <w:r w:rsidR="00932B65">
        <w:rPr>
          <w:rFonts w:ascii="Arial" w:hAnsi="Arial" w:cs="Arial"/>
          <w:sz w:val="20"/>
          <w:szCs w:val="20"/>
        </w:rPr>
        <w:t xml:space="preserve">, p.199. Recuperado de </w:t>
      </w:r>
      <w:r w:rsidRPr="004D028F">
        <w:rPr>
          <w:rFonts w:ascii="Arial" w:hAnsi="Arial" w:cs="Arial"/>
          <w:sz w:val="20"/>
          <w:szCs w:val="20"/>
        </w:rPr>
        <w:t>http:/</w:t>
      </w:r>
      <w:r w:rsidR="00FA21CF">
        <w:rPr>
          <w:rFonts w:ascii="Arial" w:hAnsi="Arial" w:cs="Arial"/>
          <w:sz w:val="20"/>
          <w:szCs w:val="20"/>
        </w:rPr>
        <w:t>/rg.rg.mpg.de/de/article_id/938</w:t>
      </w:r>
    </w:p>
    <w:sectPr w:rsidR="00321FBD" w:rsidRPr="00FA21CF" w:rsidSect="00B80A8B">
      <w:headerReference w:type="default" r:id="rId9"/>
      <w:footerReference w:type="default" r:id="rId10"/>
      <w:headerReference w:type="first" r:id="rId11"/>
      <w:footerReference w:type="first" r:id="rId12"/>
      <w:pgSz w:w="11906" w:h="16838"/>
      <w:pgMar w:top="1418" w:right="1985" w:bottom="1134" w:left="1985"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E725" w16cex:dateUtc="2022-01-31T20:00:00Z"/>
  <w16cex:commentExtensible w16cex:durableId="25B7352F" w16cex:dateUtc="2022-02-16T11:32:00Z"/>
  <w16cex:commentExtensible w16cex:durableId="25B73348" w16cex:dateUtc="2022-02-16T11:24:00Z"/>
  <w16cex:commentExtensible w16cex:durableId="25B5E726" w16cex:dateUtc="2022-01-27T21:57:00Z"/>
  <w16cex:commentExtensible w16cex:durableId="25B5E727" w16cex:dateUtc="2022-01-27T21:57:00Z"/>
  <w16cex:commentExtensible w16cex:durableId="25B73621" w16cex:dateUtc="2022-02-16T11:36:00Z"/>
  <w16cex:commentExtensible w16cex:durableId="25B5E728" w16cex:dateUtc="2022-01-31T19:42:00Z"/>
  <w16cex:commentExtensible w16cex:durableId="25B5E729" w16cex:dateUtc="2022-01-31T19:43:00Z"/>
  <w16cex:commentExtensible w16cex:durableId="25B73383" w16cex:dateUtc="2022-02-16T11:25:00Z"/>
  <w16cex:commentExtensible w16cex:durableId="25B5E72A" w16cex:dateUtc="2022-01-31T19:44:00Z"/>
  <w16cex:commentExtensible w16cex:durableId="25B5E72B" w16cex:dateUtc="2022-01-31T19:45:00Z"/>
  <w16cex:commentExtensible w16cex:durableId="25B5E72C" w16cex:dateUtc="2022-01-31T19:46:00Z"/>
  <w16cex:commentExtensible w16cex:durableId="25B733E9" w16cex:dateUtc="2022-02-16T11:27:00Z"/>
  <w16cex:commentExtensible w16cex:durableId="25B5E72D" w16cex:dateUtc="2022-01-31T19:46:00Z"/>
  <w16cex:commentExtensible w16cex:durableId="25B734AF" w16cex:dateUtc="2022-02-16T11:30:00Z"/>
  <w16cex:commentExtensible w16cex:durableId="25B73510" w16cex:dateUtc="2022-02-16T11:32:00Z"/>
  <w16cex:commentExtensible w16cex:durableId="25B5E72E" w16cex:dateUtc="2022-01-31T19:48:00Z"/>
  <w16cex:commentExtensible w16cex:durableId="25B736CC" w16cex:dateUtc="2022-02-16T11:39:00Z"/>
  <w16cex:commentExtensible w16cex:durableId="25B5E72F" w16cex:dateUtc="2022-01-31T19:49:00Z"/>
  <w16cex:commentExtensible w16cex:durableId="25B735DD" w16cex:dateUtc="2022-02-16T11:35:00Z"/>
  <w16cex:commentExtensible w16cex:durableId="25B5E730" w16cex:dateUtc="2022-01-31T19:50:00Z"/>
  <w16cex:commentExtensible w16cex:durableId="25B5E731" w16cex:dateUtc="2022-01-31T19:51:00Z"/>
  <w16cex:commentExtensible w16cex:durableId="25B5E732" w16cex:dateUtc="2022-01-31T19:54:00Z"/>
  <w16cex:commentExtensible w16cex:durableId="25B7381A" w16cex:dateUtc="2022-02-16T11:45:00Z"/>
  <w16cex:commentExtensible w16cex:durableId="25B5E733" w16cex:dateUtc="2022-01-31T19:56:00Z"/>
  <w16cex:commentExtensible w16cex:durableId="25B737B7" w16cex:dateUtc="2022-02-16T11:43:00Z"/>
  <w16cex:commentExtensible w16cex:durableId="25B5E734" w16cex:dateUtc="2022-01-31T19:57:00Z"/>
  <w16cex:commentExtensible w16cex:durableId="25B5E735" w16cex:dateUtc="2022-01-31T19:58:00Z"/>
  <w16cex:commentExtensible w16cex:durableId="25B739BC" w16cex:dateUtc="2022-02-16T11:52:00Z"/>
  <w16cex:commentExtensible w16cex:durableId="25B73A12" w16cex:dateUtc="2022-02-16T11:53:00Z"/>
  <w16cex:commentExtensible w16cex:durableId="25B5E736" w16cex:dateUtc="2022-01-31T20:01:00Z"/>
  <w16cex:commentExtensible w16cex:durableId="25B5E737" w16cex:dateUtc="2022-01-31T20:02:00Z"/>
  <w16cex:commentExtensible w16cex:durableId="25B5E738" w16cex:dateUtc="2022-01-31T20:03:00Z"/>
  <w16cex:commentExtensible w16cex:durableId="25B73A64" w16cex:dateUtc="2022-02-16T11:55:00Z"/>
  <w16cex:commentExtensible w16cex:durableId="25B5E739" w16cex:dateUtc="2022-01-31T20:03:00Z"/>
  <w16cex:commentExtensible w16cex:durableId="25B5E73A" w16cex:dateUtc="2022-01-31T20:04:00Z"/>
  <w16cex:commentExtensible w16cex:durableId="25B5E73B" w16cex:dateUtc="2022-01-31T20:04:00Z"/>
  <w16cex:commentExtensible w16cex:durableId="25B73B7E" w16cex:dateUtc="2022-02-16T11:59:00Z"/>
  <w16cex:commentExtensible w16cex:durableId="25B5E73C" w16cex:dateUtc="2022-01-31T20:05:00Z"/>
  <w16cex:commentExtensible w16cex:durableId="25B73BEF" w16cex:dateUtc="2022-02-16T12:01:00Z"/>
  <w16cex:commentExtensible w16cex:durableId="25B73BFF" w16cex:dateUtc="2022-02-16T12:01:00Z"/>
  <w16cex:commentExtensible w16cex:durableId="25B5E73D" w16cex:dateUtc="2022-01-31T20:06:00Z"/>
  <w16cex:commentExtensible w16cex:durableId="25B5E73E" w16cex:dateUtc="2022-01-31T20:08:00Z"/>
  <w16cex:commentExtensible w16cex:durableId="25B5E73F" w16cex:dateUtc="2022-01-31T20:09:00Z"/>
  <w16cex:commentExtensible w16cex:durableId="25B73CCF" w16cex:dateUtc="2022-02-16T12:05:00Z"/>
  <w16cex:commentExtensible w16cex:durableId="25B5E740" w16cex:dateUtc="2022-01-31T20:09:00Z"/>
  <w16cex:commentExtensible w16cex:durableId="25B73CD7" w16cex:dateUtc="2022-02-16T12:05:00Z"/>
  <w16cex:commentExtensible w16cex:durableId="25B5E741" w16cex:dateUtc="2022-01-31T20:10:00Z"/>
  <w16cex:commentExtensible w16cex:durableId="25B5E742" w16cex:dateUtc="2022-01-31T20:10:00Z"/>
  <w16cex:commentExtensible w16cex:durableId="25B5E743" w16cex:dateUtc="2022-01-31T20:11:00Z"/>
  <w16cex:commentExtensible w16cex:durableId="25B73D2A" w16cex:dateUtc="2022-02-16T12:06:00Z"/>
  <w16cex:commentExtensible w16cex:durableId="25B5E744" w16cex:dateUtc="2022-01-31T20:16:00Z"/>
  <w16cex:commentExtensible w16cex:durableId="25B73E45" w16cex:dateUtc="2022-02-16T12:11:00Z"/>
  <w16cex:commentExtensible w16cex:durableId="25B5E745" w16cex:dateUtc="2022-01-31T20:19:00Z"/>
  <w16cex:commentExtensible w16cex:durableId="25B73E72" w16cex:dateUtc="2022-02-16T12:12:00Z"/>
  <w16cex:commentExtensible w16cex:durableId="25B73F18" w16cex:dateUtc="2022-02-16T12:15:00Z"/>
  <w16cex:commentExtensible w16cex:durableId="25B74009" w16cex:dateUtc="2022-02-16T12:19:00Z"/>
  <w16cex:commentExtensible w16cex:durableId="25B5E746" w16cex:dateUtc="2022-01-31T20:21:00Z"/>
  <w16cex:commentExtensible w16cex:durableId="25B74034" w16cex:dateUtc="2022-02-16T12:19:00Z"/>
  <w16cex:commentExtensible w16cex:durableId="25B751B3" w16cex:dateUtc="2022-02-16T13:34:00Z"/>
  <w16cex:commentExtensible w16cex:durableId="25B75220" w16cex:dateUtc="2022-02-16T13:36:00Z"/>
  <w16cex:commentExtensible w16cex:durableId="25B5E747" w16cex:dateUtc="2022-01-31T20:24:00Z"/>
  <w16cex:commentExtensible w16cex:durableId="25B7526F" w16cex:dateUtc="2022-02-16T13:37:00Z"/>
  <w16cex:commentExtensible w16cex:durableId="25B5E748" w16cex:dateUtc="2022-01-31T20:25:00Z"/>
  <w16cex:commentExtensible w16cex:durableId="25B754E7" w16cex:dateUtc="2022-02-16T13:48:00Z"/>
  <w16cex:commentExtensible w16cex:durableId="25B7547D" w16cex:dateUtc="2022-02-16T13:46:00Z"/>
  <w16cex:commentExtensible w16cex:durableId="25B5E749" w16cex:dateUtc="2022-01-31T20:27:00Z"/>
  <w16cex:commentExtensible w16cex:durableId="25B7553B" w16cex:dateUtc="2022-02-16T13:49:00Z"/>
  <w16cex:commentExtensible w16cex:durableId="25B7556B" w16cex:dateUtc="2022-02-16T13:50:00Z"/>
  <w16cex:commentExtensible w16cex:durableId="25B5E74A" w16cex:dateUtc="2022-01-31T20:28:00Z"/>
  <w16cex:commentExtensible w16cex:durableId="25B7559D" w16cex:dateUtc="2022-02-16T13:51:00Z"/>
  <w16cex:commentExtensible w16cex:durableId="25B5E74B" w16cex:dateUtc="2022-01-31T20:30:00Z"/>
  <w16cex:commentExtensible w16cex:durableId="25B5E74C" w16cex:dateUtc="2022-01-31T20:31:00Z"/>
  <w16cex:commentExtensible w16cex:durableId="25B756D4" w16cex:dateUtc="2022-02-16T13:56:00Z"/>
  <w16cex:commentExtensible w16cex:durableId="25B75847" w16cex:dateUtc="2022-02-16T14:02:00Z"/>
  <w16cex:commentExtensible w16cex:durableId="25B75833" w16cex:dateUtc="2022-02-16T14:02:00Z"/>
  <w16cex:commentExtensible w16cex:durableId="25B5E74D" w16cex:dateUtc="2022-01-31T20:32:00Z"/>
  <w16cex:commentExtensible w16cex:durableId="25B75801" w16cex:dateUtc="2022-02-16T14:01:00Z"/>
  <w16cex:commentExtensible w16cex:durableId="25B75884" w16cex:dateUtc="2022-02-16T14:03:00Z"/>
  <w16cex:commentExtensible w16cex:durableId="25B75980" w16cex:dateUtc="2022-02-16T14:07:00Z"/>
  <w16cex:commentExtensible w16cex:durableId="25B75BF4" w16cex:dateUtc="2022-02-16T14:18:00Z"/>
  <w16cex:commentExtensible w16cex:durableId="25B75C0F" w16cex:dateUtc="2022-02-16T14:18:00Z"/>
  <w16cex:commentExtensible w16cex:durableId="25B75CB0" w16cex:dateUtc="2022-02-16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54C4BB" w16cid:durableId="25B5E725"/>
  <w16cid:commentId w16cid:paraId="6E7895EC" w16cid:durableId="25B7352F"/>
  <w16cid:commentId w16cid:paraId="489B142C" w16cid:durableId="25B73348"/>
  <w16cid:commentId w16cid:paraId="78A8EF82" w16cid:durableId="25B5E726"/>
  <w16cid:commentId w16cid:paraId="4488A056" w16cid:durableId="25B5E727"/>
  <w16cid:commentId w16cid:paraId="13EA0281" w16cid:durableId="25B73621"/>
  <w16cid:commentId w16cid:paraId="66E41911" w16cid:durableId="25B5E728"/>
  <w16cid:commentId w16cid:paraId="7C14933F" w16cid:durableId="25B5E729"/>
  <w16cid:commentId w16cid:paraId="03FF9B0F" w16cid:durableId="25B73383"/>
  <w16cid:commentId w16cid:paraId="1BB96B54" w16cid:durableId="25B5E72A"/>
  <w16cid:commentId w16cid:paraId="47F02166" w16cid:durableId="25B5E72B"/>
  <w16cid:commentId w16cid:paraId="4E2CC298" w16cid:durableId="25B5E72C"/>
  <w16cid:commentId w16cid:paraId="7D9E68A7" w16cid:durableId="25B733E9"/>
  <w16cid:commentId w16cid:paraId="7FB61B7E" w16cid:durableId="25B5E72D"/>
  <w16cid:commentId w16cid:paraId="12F9D5F4" w16cid:durableId="25B734AF"/>
  <w16cid:commentId w16cid:paraId="7A21FDEB" w16cid:durableId="25B73510"/>
  <w16cid:commentId w16cid:paraId="1EB1EFF4" w16cid:durableId="25B5E72E"/>
  <w16cid:commentId w16cid:paraId="1BF8FC8F" w16cid:durableId="25B736CC"/>
  <w16cid:commentId w16cid:paraId="5E0B95A9" w16cid:durableId="25B5E72F"/>
  <w16cid:commentId w16cid:paraId="2314C1E9" w16cid:durableId="25B735DD"/>
  <w16cid:commentId w16cid:paraId="4657A66C" w16cid:durableId="25B5E730"/>
  <w16cid:commentId w16cid:paraId="26DC6551" w16cid:durableId="25B5E731"/>
  <w16cid:commentId w16cid:paraId="51C06BA1" w16cid:durableId="25B5E732"/>
  <w16cid:commentId w16cid:paraId="77746442" w16cid:durableId="25B7381A"/>
  <w16cid:commentId w16cid:paraId="141FFA47" w16cid:durableId="25B5E733"/>
  <w16cid:commentId w16cid:paraId="08CA76BB" w16cid:durableId="25B737B7"/>
  <w16cid:commentId w16cid:paraId="7AC84291" w16cid:durableId="25B5E734"/>
  <w16cid:commentId w16cid:paraId="0C0B0894" w16cid:durableId="25B5E735"/>
  <w16cid:commentId w16cid:paraId="3C44D81E" w16cid:durableId="25B739BC"/>
  <w16cid:commentId w16cid:paraId="2D4183AF" w16cid:durableId="25B73A12"/>
  <w16cid:commentId w16cid:paraId="2D851412" w16cid:durableId="25B5E736"/>
  <w16cid:commentId w16cid:paraId="12E5B2C7" w16cid:durableId="25B5E737"/>
  <w16cid:commentId w16cid:paraId="19D5D516" w16cid:durableId="25B5E738"/>
  <w16cid:commentId w16cid:paraId="5F80360E" w16cid:durableId="25B73A64"/>
  <w16cid:commentId w16cid:paraId="1620FCEA" w16cid:durableId="25B5E739"/>
  <w16cid:commentId w16cid:paraId="4D74AEDB" w16cid:durableId="25B5E73A"/>
  <w16cid:commentId w16cid:paraId="0D4C6FE4" w16cid:durableId="25B5E73B"/>
  <w16cid:commentId w16cid:paraId="548B3BA5" w16cid:durableId="25B73B7E"/>
  <w16cid:commentId w16cid:paraId="40055EF8" w16cid:durableId="25B5E73C"/>
  <w16cid:commentId w16cid:paraId="23BD5611" w16cid:durableId="25B73BEF"/>
  <w16cid:commentId w16cid:paraId="30B5113D" w16cid:durableId="25B73BFF"/>
  <w16cid:commentId w16cid:paraId="296C3CD5" w16cid:durableId="25B5E73D"/>
  <w16cid:commentId w16cid:paraId="2FF0D40E" w16cid:durableId="25B5E73E"/>
  <w16cid:commentId w16cid:paraId="757C890C" w16cid:durableId="25B5E73F"/>
  <w16cid:commentId w16cid:paraId="38BB5DB4" w16cid:durableId="25B73CCF"/>
  <w16cid:commentId w16cid:paraId="371570F8" w16cid:durableId="25B5E740"/>
  <w16cid:commentId w16cid:paraId="23620953" w16cid:durableId="25B73CD7"/>
  <w16cid:commentId w16cid:paraId="0ECEA789" w16cid:durableId="25B5E741"/>
  <w16cid:commentId w16cid:paraId="2C483883" w16cid:durableId="25B5E742"/>
  <w16cid:commentId w16cid:paraId="4532B109" w16cid:durableId="25B5E743"/>
  <w16cid:commentId w16cid:paraId="3D0AB890" w16cid:durableId="25B73D2A"/>
  <w16cid:commentId w16cid:paraId="259DFC59" w16cid:durableId="25B5E744"/>
  <w16cid:commentId w16cid:paraId="4E7AEC05" w16cid:durableId="25B73E45"/>
  <w16cid:commentId w16cid:paraId="74FB4DFB" w16cid:durableId="25B5E745"/>
  <w16cid:commentId w16cid:paraId="2A9DDD3C" w16cid:durableId="25B73E72"/>
  <w16cid:commentId w16cid:paraId="54686C51" w16cid:durableId="25B73F18"/>
  <w16cid:commentId w16cid:paraId="0CD0BB95" w16cid:durableId="25B74009"/>
  <w16cid:commentId w16cid:paraId="1446BE22" w16cid:durableId="25B5E746"/>
  <w16cid:commentId w16cid:paraId="1F08595F" w16cid:durableId="25B74034"/>
  <w16cid:commentId w16cid:paraId="244DCA6C" w16cid:durableId="25B751B3"/>
  <w16cid:commentId w16cid:paraId="4C569D9D" w16cid:durableId="25B75220"/>
  <w16cid:commentId w16cid:paraId="3E976BD8" w16cid:durableId="25B5E747"/>
  <w16cid:commentId w16cid:paraId="61781A0C" w16cid:durableId="25B7526F"/>
  <w16cid:commentId w16cid:paraId="3EB5B2C7" w16cid:durableId="25B5E748"/>
  <w16cid:commentId w16cid:paraId="69BA4E41" w16cid:durableId="25B754E7"/>
  <w16cid:commentId w16cid:paraId="38055D0B" w16cid:durableId="25B7547D"/>
  <w16cid:commentId w16cid:paraId="6F7DEFA8" w16cid:durableId="25B5E749"/>
  <w16cid:commentId w16cid:paraId="3DE840E9" w16cid:durableId="25B7553B"/>
  <w16cid:commentId w16cid:paraId="2BCC5C20" w16cid:durableId="25B7556B"/>
  <w16cid:commentId w16cid:paraId="213E582C" w16cid:durableId="25B5E74A"/>
  <w16cid:commentId w16cid:paraId="632F30E9" w16cid:durableId="25B7559D"/>
  <w16cid:commentId w16cid:paraId="15CC488E" w16cid:durableId="25B5E74B"/>
  <w16cid:commentId w16cid:paraId="102A28B4" w16cid:durableId="25B5E74C"/>
  <w16cid:commentId w16cid:paraId="007E73CA" w16cid:durableId="25B756D4"/>
  <w16cid:commentId w16cid:paraId="0C65F4E0" w16cid:durableId="25B75847"/>
  <w16cid:commentId w16cid:paraId="62639A91" w16cid:durableId="25B75833"/>
  <w16cid:commentId w16cid:paraId="7AA40526" w16cid:durableId="25B5E74D"/>
  <w16cid:commentId w16cid:paraId="7573ED93" w16cid:durableId="25B75801"/>
  <w16cid:commentId w16cid:paraId="3C1138D0" w16cid:durableId="25B75884"/>
  <w16cid:commentId w16cid:paraId="2D0A9238" w16cid:durableId="25B75980"/>
  <w16cid:commentId w16cid:paraId="0EE1D8F6" w16cid:durableId="25B75BF4"/>
  <w16cid:commentId w16cid:paraId="55742360" w16cid:durableId="25B75C0F"/>
  <w16cid:commentId w16cid:paraId="782A3DB3" w16cid:durableId="25B75C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316A7" w14:textId="77777777" w:rsidR="00DD0FB6" w:rsidRDefault="00DD0FB6" w:rsidP="00D36042">
      <w:pPr>
        <w:spacing w:after="0" w:line="240" w:lineRule="auto"/>
      </w:pPr>
      <w:r>
        <w:separator/>
      </w:r>
    </w:p>
  </w:endnote>
  <w:endnote w:type="continuationSeparator" w:id="0">
    <w:p w14:paraId="1C87E133" w14:textId="77777777" w:rsidR="00DD0FB6" w:rsidRDefault="00DD0FB6" w:rsidP="00D3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DB722" w14:textId="77777777" w:rsidR="00932B65" w:rsidRDefault="00932B65">
    <w:pPr>
      <w:pStyle w:val="Piedepgina"/>
      <w:rPr>
        <w:rFonts w:ascii="Cambria" w:hAnsi="Cambria"/>
        <w:sz w:val="20"/>
        <w:szCs w:val="20"/>
      </w:rPr>
    </w:pPr>
    <w:r>
      <w:rPr>
        <w:rFonts w:ascii="Cambria" w:hAnsi="Cambria"/>
        <w:sz w:val="20"/>
        <w:szCs w:val="20"/>
      </w:rPr>
      <w:t xml:space="preserve">                                                                    </w:t>
    </w:r>
  </w:p>
  <w:p w14:paraId="14166202" w14:textId="6B9320B9" w:rsidR="00932B65" w:rsidRDefault="00932B65">
    <w:pPr>
      <w:pStyle w:val="Piedepgina"/>
      <w:rPr>
        <w:rFonts w:ascii="Cambria" w:hAnsi="Cambria"/>
        <w:sz w:val="20"/>
        <w:szCs w:val="20"/>
      </w:rPr>
    </w:pPr>
    <w:r>
      <w:rPr>
        <w:rFonts w:ascii="Cambria" w:hAnsi="Cambria"/>
        <w:sz w:val="20"/>
        <w:szCs w:val="20"/>
      </w:rPr>
      <w:t xml:space="preserve">                                                                   </w:t>
    </w:r>
  </w:p>
  <w:p w14:paraId="7F8DF459" w14:textId="17C80DEE" w:rsidR="00932B65" w:rsidRDefault="00932B65">
    <w:pPr>
      <w:pStyle w:val="Piedepgina"/>
      <w:rPr>
        <w:rFonts w:ascii="Cambria" w:hAnsi="Cambria"/>
        <w:sz w:val="20"/>
        <w:szCs w:val="20"/>
      </w:rPr>
    </w:pPr>
    <w:r>
      <w:rPr>
        <w:rFonts w:ascii="Cambria" w:hAnsi="Cambria"/>
        <w:sz w:val="20"/>
        <w:szCs w:val="20"/>
      </w:rPr>
      <w:t xml:space="preserve">                                                                     Año 5 – Número 9 – Enero – Junio 2023. ISSN: 2525-0620    </w:t>
    </w:r>
  </w:p>
  <w:p w14:paraId="52242AA2" w14:textId="7BBE455C" w:rsidR="00932B65" w:rsidRPr="004D028F" w:rsidRDefault="00932B65">
    <w:pPr>
      <w:pStyle w:val="Piedepgina"/>
      <w:rPr>
        <w:rFonts w:ascii="Cambria" w:hAnsi="Cambria"/>
        <w:sz w:val="20"/>
        <w:szCs w:val="20"/>
      </w:rPr>
    </w:pPr>
    <w:r>
      <w:rPr>
        <w:rFonts w:ascii="Cambria" w:hAnsi="Cambria"/>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A88F9" w14:textId="77777777" w:rsidR="00B80A8B" w:rsidRDefault="00B80A8B">
    <w:pPr>
      <w:pStyle w:val="Piedepgina"/>
    </w:pPr>
  </w:p>
  <w:p w14:paraId="2035760D" w14:textId="77777777" w:rsidR="00B80A8B" w:rsidRDefault="00B80A8B">
    <w:pPr>
      <w:pStyle w:val="Piedepgina"/>
    </w:pPr>
  </w:p>
  <w:p w14:paraId="3DFE900A" w14:textId="77777777" w:rsidR="00B80A8B" w:rsidRDefault="00B80A8B">
    <w:pPr>
      <w:pStyle w:val="Piedepgina"/>
    </w:pPr>
  </w:p>
  <w:p w14:paraId="24D6972D" w14:textId="7CAB764F" w:rsidR="00B80A8B" w:rsidRPr="00B80A8B" w:rsidRDefault="00B80A8B">
    <w:pPr>
      <w:pStyle w:val="Piedepgina"/>
      <w:rPr>
        <w:rFonts w:ascii="Cambria" w:hAnsi="Cambria"/>
        <w:sz w:val="20"/>
        <w:szCs w:val="20"/>
      </w:rPr>
    </w:pPr>
    <w:r w:rsidRPr="00B80A8B">
      <w:rPr>
        <w:rFonts w:ascii="Cambria" w:hAnsi="Cambria"/>
        <w:sz w:val="20"/>
        <w:szCs w:val="20"/>
      </w:rPr>
      <w:t xml:space="preserve">                                                           </w:t>
    </w:r>
    <w:r>
      <w:rPr>
        <w:rFonts w:ascii="Cambria" w:hAnsi="Cambria"/>
        <w:sz w:val="20"/>
        <w:szCs w:val="20"/>
      </w:rPr>
      <w:t xml:space="preserve">  </w:t>
    </w:r>
    <w:r w:rsidRPr="00B80A8B">
      <w:rPr>
        <w:rFonts w:ascii="Cambria" w:hAnsi="Cambria"/>
        <w:sz w:val="20"/>
        <w:szCs w:val="20"/>
      </w:rPr>
      <w:t xml:space="preserve">Año 5 – Número 9 – Enero – Junio 2023. ISSN: 2525-0620    </w:t>
    </w:r>
  </w:p>
  <w:p w14:paraId="7E8AE0D3" w14:textId="6BCBF0DC" w:rsidR="00B80A8B" w:rsidRDefault="00B80A8B">
    <w:pPr>
      <w:pStyle w:val="Piedepgina"/>
    </w:pPr>
    <w:r>
      <w:t xml:space="preserve">                                                                                                                                   </w:t>
    </w:r>
    <w:r>
      <w:rPr>
        <w:noProof/>
        <w:lang w:val="es-AR" w:eastAsia="es-AR"/>
      </w:rPr>
      <w:drawing>
        <wp:inline distT="0" distB="0" distL="0" distR="0" wp14:anchorId="41895C8A" wp14:editId="7327F43D">
          <wp:extent cx="822960" cy="2622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6225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56B70" w14:textId="77777777" w:rsidR="00DD0FB6" w:rsidRDefault="00DD0FB6" w:rsidP="00D36042">
      <w:pPr>
        <w:spacing w:after="0" w:line="240" w:lineRule="auto"/>
      </w:pPr>
      <w:r>
        <w:separator/>
      </w:r>
    </w:p>
  </w:footnote>
  <w:footnote w:type="continuationSeparator" w:id="0">
    <w:p w14:paraId="5907664D" w14:textId="77777777" w:rsidR="00DD0FB6" w:rsidRDefault="00DD0FB6" w:rsidP="00D36042">
      <w:pPr>
        <w:spacing w:after="0" w:line="240" w:lineRule="auto"/>
      </w:pPr>
      <w:r>
        <w:continuationSeparator/>
      </w:r>
    </w:p>
  </w:footnote>
  <w:footnote w:id="1">
    <w:p w14:paraId="3BB55815" w14:textId="48FA447F" w:rsidR="00932B65" w:rsidRPr="002A534C" w:rsidRDefault="00932B65" w:rsidP="002A534C">
      <w:pPr>
        <w:pStyle w:val="Textonotapie"/>
        <w:jc w:val="both"/>
        <w:rPr>
          <w:rFonts w:ascii="Arial" w:hAnsi="Arial" w:cs="Arial"/>
          <w:sz w:val="18"/>
          <w:szCs w:val="18"/>
        </w:rPr>
      </w:pPr>
      <w:r w:rsidRPr="002A534C">
        <w:rPr>
          <w:rStyle w:val="Refdenotaalpie"/>
          <w:rFonts w:ascii="Arial" w:hAnsi="Arial" w:cs="Arial"/>
          <w:sz w:val="18"/>
          <w:szCs w:val="18"/>
        </w:rPr>
        <w:footnoteRef/>
      </w:r>
      <w:r w:rsidRPr="002A534C">
        <w:rPr>
          <w:rFonts w:ascii="Arial" w:hAnsi="Arial" w:cs="Arial"/>
          <w:sz w:val="18"/>
          <w:szCs w:val="18"/>
          <w:lang w:val="en-US"/>
        </w:rPr>
        <w:t xml:space="preserve"> Este </w:t>
      </w:r>
      <w:proofErr w:type="spellStart"/>
      <w:r w:rsidRPr="002A534C">
        <w:rPr>
          <w:rFonts w:ascii="Arial" w:hAnsi="Arial" w:cs="Arial"/>
          <w:sz w:val="18"/>
          <w:szCs w:val="18"/>
          <w:lang w:val="en-US"/>
        </w:rPr>
        <w:t>texto</w:t>
      </w:r>
      <w:proofErr w:type="spellEnd"/>
      <w:r w:rsidRPr="002A534C">
        <w:rPr>
          <w:rFonts w:ascii="Arial" w:hAnsi="Arial" w:cs="Arial"/>
          <w:sz w:val="18"/>
          <w:szCs w:val="18"/>
          <w:lang w:val="en-US"/>
        </w:rPr>
        <w:t xml:space="preserve"> se </w:t>
      </w:r>
      <w:proofErr w:type="spellStart"/>
      <w:r w:rsidRPr="002A534C">
        <w:rPr>
          <w:rFonts w:ascii="Arial" w:hAnsi="Arial" w:cs="Arial"/>
          <w:sz w:val="18"/>
          <w:szCs w:val="18"/>
          <w:lang w:val="en-US"/>
        </w:rPr>
        <w:t>corresponde</w:t>
      </w:r>
      <w:proofErr w:type="spellEnd"/>
      <w:r w:rsidRPr="002A534C">
        <w:rPr>
          <w:rFonts w:ascii="Arial" w:hAnsi="Arial" w:cs="Arial"/>
          <w:sz w:val="18"/>
          <w:szCs w:val="18"/>
          <w:lang w:val="en-US"/>
        </w:rPr>
        <w:t xml:space="preserve"> con el </w:t>
      </w:r>
      <w:proofErr w:type="spellStart"/>
      <w:r w:rsidRPr="002A534C">
        <w:rPr>
          <w:rFonts w:ascii="Arial" w:hAnsi="Arial" w:cs="Arial"/>
          <w:sz w:val="18"/>
          <w:szCs w:val="18"/>
          <w:lang w:val="en-US"/>
        </w:rPr>
        <w:t>publicado</w:t>
      </w:r>
      <w:proofErr w:type="spellEnd"/>
      <w:r w:rsidRPr="002A534C">
        <w:rPr>
          <w:rFonts w:ascii="Arial" w:hAnsi="Arial" w:cs="Arial"/>
          <w:sz w:val="18"/>
          <w:szCs w:val="18"/>
          <w:lang w:val="en-US"/>
        </w:rPr>
        <w:t xml:space="preserve"> </w:t>
      </w:r>
      <w:proofErr w:type="spellStart"/>
      <w:r w:rsidRPr="002A534C">
        <w:rPr>
          <w:rFonts w:ascii="Arial" w:hAnsi="Arial" w:cs="Arial"/>
          <w:sz w:val="18"/>
          <w:szCs w:val="18"/>
          <w:lang w:val="en-US"/>
        </w:rPr>
        <w:t>originalmente</w:t>
      </w:r>
      <w:proofErr w:type="spellEnd"/>
      <w:r w:rsidRPr="002A534C">
        <w:rPr>
          <w:rFonts w:ascii="Arial" w:hAnsi="Arial" w:cs="Arial"/>
          <w:sz w:val="18"/>
          <w:szCs w:val="18"/>
          <w:lang w:val="en-US"/>
        </w:rPr>
        <w:t xml:space="preserve"> </w:t>
      </w:r>
      <w:proofErr w:type="spellStart"/>
      <w:r w:rsidRPr="002A534C">
        <w:rPr>
          <w:rFonts w:ascii="Arial" w:hAnsi="Arial" w:cs="Arial"/>
          <w:sz w:val="18"/>
          <w:szCs w:val="18"/>
          <w:lang w:val="en-US"/>
        </w:rPr>
        <w:t>como</w:t>
      </w:r>
      <w:proofErr w:type="spellEnd"/>
      <w:r w:rsidRPr="002A534C">
        <w:rPr>
          <w:rFonts w:ascii="Arial" w:hAnsi="Arial" w:cs="Arial"/>
          <w:sz w:val="18"/>
          <w:szCs w:val="18"/>
          <w:lang w:val="en-US"/>
        </w:rPr>
        <w:t xml:space="preserve"> “The emergence of critical criminology in Argentina’s law schools” en </w:t>
      </w:r>
      <w:proofErr w:type="spellStart"/>
      <w:r w:rsidRPr="002A534C">
        <w:rPr>
          <w:rFonts w:ascii="Arial" w:hAnsi="Arial" w:cs="Arial"/>
          <w:sz w:val="18"/>
          <w:szCs w:val="18"/>
          <w:lang w:val="en-US"/>
        </w:rPr>
        <w:t>Goyes</w:t>
      </w:r>
      <w:proofErr w:type="spellEnd"/>
      <w:r w:rsidRPr="002A534C">
        <w:rPr>
          <w:rFonts w:ascii="Arial" w:hAnsi="Arial" w:cs="Arial"/>
          <w:sz w:val="18"/>
          <w:szCs w:val="18"/>
          <w:lang w:val="en-US"/>
        </w:rPr>
        <w:t xml:space="preserve">, Rodrigo y </w:t>
      </w:r>
      <w:proofErr w:type="spellStart"/>
      <w:r w:rsidRPr="002A534C">
        <w:rPr>
          <w:rFonts w:ascii="Arial" w:hAnsi="Arial" w:cs="Arial"/>
          <w:sz w:val="18"/>
          <w:szCs w:val="18"/>
          <w:lang w:val="en-US"/>
        </w:rPr>
        <w:t>Sozzo</w:t>
      </w:r>
      <w:proofErr w:type="spellEnd"/>
      <w:r w:rsidRPr="002A534C">
        <w:rPr>
          <w:rFonts w:ascii="Arial" w:hAnsi="Arial" w:cs="Arial"/>
          <w:sz w:val="18"/>
          <w:szCs w:val="18"/>
          <w:lang w:val="en-US"/>
        </w:rPr>
        <w:t xml:space="preserve">, </w:t>
      </w:r>
      <w:proofErr w:type="spellStart"/>
      <w:r w:rsidRPr="002A534C">
        <w:rPr>
          <w:rFonts w:ascii="Arial" w:hAnsi="Arial" w:cs="Arial"/>
          <w:sz w:val="18"/>
          <w:szCs w:val="18"/>
          <w:lang w:val="en-US"/>
        </w:rPr>
        <w:t>Maximo</w:t>
      </w:r>
      <w:proofErr w:type="spellEnd"/>
      <w:r w:rsidRPr="002A534C">
        <w:rPr>
          <w:rFonts w:ascii="Arial" w:hAnsi="Arial" w:cs="Arial"/>
          <w:sz w:val="18"/>
          <w:szCs w:val="18"/>
          <w:lang w:val="en-US"/>
        </w:rPr>
        <w:t xml:space="preserve"> (eds.) En especial issue “Criminology in Latin America”, en la </w:t>
      </w:r>
      <w:proofErr w:type="spellStart"/>
      <w:r w:rsidRPr="002A534C">
        <w:rPr>
          <w:rFonts w:ascii="Arial" w:hAnsi="Arial" w:cs="Arial"/>
          <w:sz w:val="18"/>
          <w:szCs w:val="18"/>
          <w:lang w:val="en-US"/>
        </w:rPr>
        <w:t>revista</w:t>
      </w:r>
      <w:proofErr w:type="spellEnd"/>
      <w:r w:rsidRPr="002A534C">
        <w:rPr>
          <w:rFonts w:ascii="Arial" w:hAnsi="Arial" w:cs="Arial"/>
          <w:sz w:val="18"/>
          <w:szCs w:val="18"/>
          <w:lang w:val="en-US"/>
        </w:rPr>
        <w:t xml:space="preserve"> </w:t>
      </w:r>
      <w:r w:rsidRPr="002A534C">
        <w:rPr>
          <w:rFonts w:ascii="Arial" w:hAnsi="Arial" w:cs="Arial"/>
          <w:i/>
          <w:sz w:val="18"/>
          <w:szCs w:val="18"/>
          <w:lang w:val="en-US"/>
        </w:rPr>
        <w:t>Justice, Power and Resistance</w:t>
      </w:r>
      <w:r w:rsidRPr="002A534C">
        <w:rPr>
          <w:rFonts w:ascii="Arial" w:hAnsi="Arial" w:cs="Arial"/>
          <w:sz w:val="18"/>
          <w:szCs w:val="18"/>
          <w:lang w:val="en-US"/>
        </w:rPr>
        <w:t xml:space="preserve">, Bristol, Bristol University Press, Policy Press in association with the European Group for the Study of Deviance and Social Control, Vol. </w:t>
      </w:r>
      <w:r w:rsidRPr="002A534C">
        <w:rPr>
          <w:rFonts w:ascii="Arial" w:hAnsi="Arial" w:cs="Arial"/>
          <w:sz w:val="18"/>
          <w:szCs w:val="18"/>
        </w:rPr>
        <w:t xml:space="preserve">XX, nro. XX, Online ISSN 2635-2338 </w:t>
      </w:r>
      <w:proofErr w:type="spellStart"/>
      <w:r w:rsidRPr="002A534C">
        <w:rPr>
          <w:rFonts w:ascii="Arial" w:hAnsi="Arial" w:cs="Arial"/>
          <w:sz w:val="18"/>
          <w:szCs w:val="18"/>
        </w:rPr>
        <w:t>First</w:t>
      </w:r>
      <w:proofErr w:type="spellEnd"/>
      <w:r w:rsidRPr="002A534C">
        <w:rPr>
          <w:rFonts w:ascii="Arial" w:hAnsi="Arial" w:cs="Arial"/>
          <w:sz w:val="18"/>
          <w:szCs w:val="18"/>
        </w:rPr>
        <w:t xml:space="preserve"> </w:t>
      </w:r>
      <w:proofErr w:type="spellStart"/>
      <w:r w:rsidRPr="002A534C">
        <w:rPr>
          <w:rFonts w:ascii="Arial" w:hAnsi="Arial" w:cs="Arial"/>
          <w:sz w:val="18"/>
          <w:szCs w:val="18"/>
        </w:rPr>
        <w:t>published</w:t>
      </w:r>
      <w:proofErr w:type="spellEnd"/>
      <w:r w:rsidRPr="002A534C">
        <w:rPr>
          <w:rFonts w:ascii="Arial" w:hAnsi="Arial" w:cs="Arial"/>
          <w:sz w:val="18"/>
          <w:szCs w:val="18"/>
        </w:rPr>
        <w:t xml:space="preserve"> online 10 </w:t>
      </w:r>
      <w:proofErr w:type="spellStart"/>
      <w:r w:rsidRPr="002A534C">
        <w:rPr>
          <w:rFonts w:ascii="Arial" w:hAnsi="Arial" w:cs="Arial"/>
          <w:sz w:val="18"/>
          <w:szCs w:val="18"/>
        </w:rPr>
        <w:t>February</w:t>
      </w:r>
      <w:proofErr w:type="spellEnd"/>
      <w:r w:rsidRPr="002A534C">
        <w:rPr>
          <w:rFonts w:ascii="Arial" w:hAnsi="Arial" w:cs="Arial"/>
          <w:sz w:val="18"/>
          <w:szCs w:val="18"/>
        </w:rPr>
        <w:t xml:space="preserve"> 2023.</w:t>
      </w:r>
    </w:p>
  </w:footnote>
  <w:footnote w:id="2">
    <w:p w14:paraId="5D36A536" w14:textId="31157E6F" w:rsidR="00932B65" w:rsidRPr="004967DE" w:rsidRDefault="00932B65" w:rsidP="002A534C">
      <w:pPr>
        <w:pStyle w:val="Textonotapie"/>
        <w:jc w:val="both"/>
        <w:rPr>
          <w:rFonts w:ascii="Arial" w:hAnsi="Arial" w:cs="Arial"/>
          <w:sz w:val="18"/>
          <w:szCs w:val="18"/>
          <w:lang w:val="es-ES"/>
        </w:rPr>
      </w:pPr>
      <w:r w:rsidRPr="004967DE">
        <w:rPr>
          <w:rStyle w:val="Refdenotaalpie"/>
          <w:rFonts w:ascii="Arial" w:hAnsi="Arial" w:cs="Arial"/>
          <w:sz w:val="18"/>
          <w:szCs w:val="18"/>
        </w:rPr>
        <w:footnoteRef/>
      </w:r>
      <w:r w:rsidRPr="004967DE">
        <w:rPr>
          <w:rFonts w:ascii="Arial" w:hAnsi="Arial" w:cs="Arial"/>
          <w:sz w:val="18"/>
          <w:szCs w:val="18"/>
        </w:rPr>
        <w:t xml:space="preserve"> </w:t>
      </w:r>
      <w:r w:rsidRPr="004967DE">
        <w:rPr>
          <w:rFonts w:ascii="Arial" w:hAnsi="Arial" w:cs="Arial"/>
          <w:sz w:val="18"/>
          <w:szCs w:val="18"/>
          <w:lang w:val="es-ES"/>
        </w:rPr>
        <w:t xml:space="preserve">Este personaje central para la sociología argentina había estado preso en Italia bajo el régimen fascista de Mussolini. En 1934 se radicó en Argentina, donde estudió filosofía y a partir de 1955 se desempeñó como docente en la Universidad de Buenos Aires en materias relacionadas con la sociología y la psicología. En 1957 fue designado como Director del Instituto y la Carrera de Sociología, creada ese mismo año. Desde allí, </w:t>
      </w:r>
      <w:proofErr w:type="spellStart"/>
      <w:r w:rsidRPr="004967DE">
        <w:rPr>
          <w:rFonts w:ascii="Arial" w:hAnsi="Arial" w:cs="Arial"/>
          <w:sz w:val="18"/>
          <w:szCs w:val="18"/>
          <w:lang w:val="es-ES"/>
        </w:rPr>
        <w:t>Germani</w:t>
      </w:r>
      <w:proofErr w:type="spellEnd"/>
      <w:r w:rsidRPr="004967DE">
        <w:rPr>
          <w:rFonts w:ascii="Arial" w:hAnsi="Arial" w:cs="Arial"/>
          <w:sz w:val="18"/>
          <w:szCs w:val="18"/>
          <w:lang w:val="es-ES"/>
        </w:rPr>
        <w:t xml:space="preserve"> fundó en el país una línea de estudios alrededor de temas que no habían sido abordados hasta el momento. Entre otros tópicos se ocupó de analizar la estructura social, los procesos de modernización y secularización y la vida política de la sociedad moderna, haciendo de su trabajo un aporte teórico y metodológico de singular riqueza. Algunas de sus obras más emblemáticas son </w:t>
      </w:r>
      <w:r w:rsidRPr="004967DE">
        <w:rPr>
          <w:rFonts w:ascii="Arial" w:hAnsi="Arial" w:cs="Arial"/>
          <w:i/>
          <w:sz w:val="18"/>
          <w:szCs w:val="18"/>
          <w:lang w:val="es-ES"/>
        </w:rPr>
        <w:t>Estructura social de la Argentina</w:t>
      </w:r>
      <w:r w:rsidRPr="004967DE">
        <w:rPr>
          <w:rFonts w:ascii="Arial" w:hAnsi="Arial" w:cs="Arial"/>
          <w:sz w:val="18"/>
          <w:szCs w:val="18"/>
          <w:lang w:val="es-ES"/>
        </w:rPr>
        <w:t xml:space="preserve"> (1955) y </w:t>
      </w:r>
      <w:r w:rsidRPr="004967DE">
        <w:rPr>
          <w:rFonts w:ascii="Arial" w:hAnsi="Arial" w:cs="Arial"/>
          <w:i/>
          <w:sz w:val="18"/>
          <w:szCs w:val="18"/>
          <w:lang w:val="es-ES"/>
        </w:rPr>
        <w:t>Política y sociedad en una época de transición</w:t>
      </w:r>
      <w:r w:rsidRPr="004967DE">
        <w:rPr>
          <w:rFonts w:ascii="Arial" w:hAnsi="Arial" w:cs="Arial"/>
          <w:sz w:val="18"/>
          <w:szCs w:val="18"/>
          <w:lang w:val="es-ES"/>
        </w:rPr>
        <w:t xml:space="preserve"> (1962). En 1966, tras el golpe de Estado, dejó el país para ser profesor de Estudios latinoamericanos en Harvard y en 1975 se traslada a Italia para trabajar en la Universidad de Nápoles y muere en Roma, en 1979.</w:t>
      </w:r>
    </w:p>
  </w:footnote>
  <w:footnote w:id="3">
    <w:p w14:paraId="7B90829C" w14:textId="4E3A7A16" w:rsidR="00932B65" w:rsidRPr="00904043" w:rsidRDefault="00932B65" w:rsidP="002F45EB">
      <w:pPr>
        <w:pStyle w:val="Textonotapie"/>
        <w:jc w:val="both"/>
        <w:rPr>
          <w:rFonts w:ascii="Arial" w:hAnsi="Arial" w:cs="Arial"/>
          <w:sz w:val="18"/>
          <w:szCs w:val="18"/>
        </w:rPr>
      </w:pPr>
      <w:r w:rsidRPr="00904043">
        <w:rPr>
          <w:rStyle w:val="Refdenotaalpie"/>
          <w:rFonts w:ascii="Arial" w:hAnsi="Arial" w:cs="Arial"/>
          <w:sz w:val="18"/>
          <w:szCs w:val="18"/>
        </w:rPr>
        <w:footnoteRef/>
      </w:r>
      <w:r w:rsidRPr="00904043">
        <w:rPr>
          <w:rFonts w:ascii="Arial" w:hAnsi="Arial" w:cs="Arial"/>
          <w:sz w:val="18"/>
          <w:szCs w:val="18"/>
        </w:rPr>
        <w:t xml:space="preserve"> Los postulados del positivismo criminológico fueron centrales para el proyecto republicano-liberal triunfante </w:t>
      </w:r>
      <w:r w:rsidR="001E6ABB">
        <w:rPr>
          <w:rFonts w:ascii="Arial" w:hAnsi="Arial" w:cs="Arial"/>
          <w:sz w:val="18"/>
          <w:szCs w:val="18"/>
        </w:rPr>
        <w:t>en Argentina hasta 1930 (</w:t>
      </w:r>
      <w:proofErr w:type="spellStart"/>
      <w:r w:rsidR="001E6ABB">
        <w:rPr>
          <w:rFonts w:ascii="Arial" w:hAnsi="Arial" w:cs="Arial"/>
          <w:sz w:val="18"/>
          <w:szCs w:val="18"/>
        </w:rPr>
        <w:t>Marteau</w:t>
      </w:r>
      <w:proofErr w:type="spellEnd"/>
      <w:r w:rsidR="001E6ABB">
        <w:rPr>
          <w:rFonts w:ascii="Arial" w:hAnsi="Arial" w:cs="Arial"/>
          <w:sz w:val="18"/>
          <w:szCs w:val="18"/>
        </w:rPr>
        <w:t>,</w:t>
      </w:r>
      <w:r w:rsidRPr="00904043">
        <w:rPr>
          <w:rFonts w:ascii="Arial" w:hAnsi="Arial" w:cs="Arial"/>
          <w:sz w:val="18"/>
          <w:szCs w:val="18"/>
        </w:rPr>
        <w:t xml:space="preserve"> 2003); probablemente también lo era para las propuestas nacionalistas </w:t>
      </w:r>
      <w:r w:rsidR="001E6ABB">
        <w:rPr>
          <w:rFonts w:ascii="Arial" w:hAnsi="Arial" w:cs="Arial"/>
          <w:sz w:val="18"/>
          <w:szCs w:val="18"/>
        </w:rPr>
        <w:t>populares del peronismo (</w:t>
      </w:r>
      <w:proofErr w:type="spellStart"/>
      <w:r w:rsidR="001E6ABB">
        <w:rPr>
          <w:rFonts w:ascii="Arial" w:hAnsi="Arial" w:cs="Arial"/>
          <w:sz w:val="18"/>
          <w:szCs w:val="18"/>
        </w:rPr>
        <w:t>Caimari</w:t>
      </w:r>
      <w:proofErr w:type="spellEnd"/>
      <w:r w:rsidR="001E6ABB">
        <w:rPr>
          <w:rFonts w:ascii="Arial" w:hAnsi="Arial" w:cs="Arial"/>
          <w:sz w:val="18"/>
          <w:szCs w:val="18"/>
        </w:rPr>
        <w:t xml:space="preserve"> 2002, y </w:t>
      </w:r>
      <w:proofErr w:type="spellStart"/>
      <w:r w:rsidR="001E6ABB">
        <w:rPr>
          <w:rFonts w:ascii="Arial" w:hAnsi="Arial" w:cs="Arial"/>
          <w:sz w:val="18"/>
          <w:szCs w:val="18"/>
        </w:rPr>
        <w:t>Cesano</w:t>
      </w:r>
      <w:proofErr w:type="spellEnd"/>
      <w:r w:rsidRPr="00904043">
        <w:rPr>
          <w:rFonts w:ascii="Arial" w:hAnsi="Arial" w:cs="Arial"/>
          <w:sz w:val="18"/>
          <w:szCs w:val="18"/>
        </w:rPr>
        <w:t xml:space="preserve"> 2011, entre otros) y también lo fue luego en los gobiernos elitistas de las dictaduras militares posteriores: aunque sobre ello hay menos trabajo historiográfico, se observa en el alto desarrollo y cantidad de publicaciones del </w:t>
      </w:r>
      <w:proofErr w:type="spellStart"/>
      <w:r w:rsidRPr="00904043">
        <w:rPr>
          <w:rFonts w:ascii="Arial" w:hAnsi="Arial" w:cs="Arial"/>
          <w:sz w:val="18"/>
          <w:szCs w:val="18"/>
        </w:rPr>
        <w:t>penitenciarismo</w:t>
      </w:r>
      <w:proofErr w:type="spellEnd"/>
      <w:r w:rsidRPr="00904043">
        <w:rPr>
          <w:rFonts w:ascii="Arial" w:hAnsi="Arial" w:cs="Arial"/>
          <w:sz w:val="18"/>
          <w:szCs w:val="18"/>
        </w:rPr>
        <w:t xml:space="preserve"> oficial vigente incluso en las décadas de aparición de la criminología crítica.</w:t>
      </w:r>
    </w:p>
  </w:footnote>
  <w:footnote w:id="4">
    <w:p w14:paraId="71EF9494" w14:textId="739AF703" w:rsidR="00932B65" w:rsidRPr="00904043" w:rsidRDefault="00932B65" w:rsidP="002F45EB">
      <w:pPr>
        <w:pStyle w:val="Textonotapie"/>
        <w:jc w:val="both"/>
        <w:rPr>
          <w:rFonts w:ascii="Arial" w:hAnsi="Arial" w:cs="Arial"/>
          <w:sz w:val="18"/>
          <w:szCs w:val="18"/>
          <w:lang w:val="es-ES"/>
        </w:rPr>
      </w:pPr>
      <w:r w:rsidRPr="00904043">
        <w:rPr>
          <w:rStyle w:val="Refdenotaalpie"/>
          <w:rFonts w:ascii="Arial" w:hAnsi="Arial" w:cs="Arial"/>
          <w:sz w:val="18"/>
          <w:szCs w:val="18"/>
        </w:rPr>
        <w:footnoteRef/>
      </w:r>
      <w:r w:rsidRPr="00904043">
        <w:rPr>
          <w:rFonts w:ascii="Arial" w:hAnsi="Arial" w:cs="Arial"/>
          <w:sz w:val="18"/>
          <w:szCs w:val="18"/>
        </w:rPr>
        <w:t xml:space="preserve"> </w:t>
      </w:r>
      <w:r w:rsidRPr="00904043">
        <w:rPr>
          <w:rFonts w:ascii="Arial" w:hAnsi="Arial" w:cs="Arial"/>
          <w:sz w:val="18"/>
          <w:szCs w:val="18"/>
          <w:lang w:val="es-ES"/>
        </w:rPr>
        <w:t>Eso es claro por la relación de varios médicos con un comunismo oficial que se vinculaba con la reflexología y otras variantes psiquiátricas hostiles al psicoanálisis y a otras revisiones vinculadas con la crítica (</w:t>
      </w:r>
      <w:proofErr w:type="spellStart"/>
      <w:r w:rsidRPr="00904043">
        <w:rPr>
          <w:rFonts w:ascii="Arial" w:hAnsi="Arial" w:cs="Arial"/>
          <w:sz w:val="18"/>
          <w:szCs w:val="18"/>
          <w:lang w:val="es-ES"/>
        </w:rPr>
        <w:t>V</w:t>
      </w:r>
      <w:r w:rsidR="001E6ABB">
        <w:rPr>
          <w:rFonts w:ascii="Arial" w:hAnsi="Arial" w:cs="Arial"/>
          <w:sz w:val="18"/>
          <w:szCs w:val="18"/>
          <w:lang w:val="es-ES"/>
        </w:rPr>
        <w:t>ezzetti</w:t>
      </w:r>
      <w:proofErr w:type="spellEnd"/>
      <w:r w:rsidR="001E6ABB">
        <w:rPr>
          <w:rFonts w:ascii="Arial" w:hAnsi="Arial" w:cs="Arial"/>
          <w:sz w:val="18"/>
          <w:szCs w:val="18"/>
          <w:lang w:val="es-ES"/>
        </w:rPr>
        <w:t>,</w:t>
      </w:r>
      <w:r w:rsidRPr="00904043">
        <w:rPr>
          <w:rFonts w:ascii="Arial" w:hAnsi="Arial" w:cs="Arial"/>
          <w:sz w:val="18"/>
          <w:szCs w:val="18"/>
          <w:lang w:val="es-ES"/>
        </w:rPr>
        <w:t xml:space="preserve"> 2016).</w:t>
      </w:r>
    </w:p>
  </w:footnote>
  <w:footnote w:id="5">
    <w:p w14:paraId="40B93AB4" w14:textId="77777777" w:rsidR="00932B65" w:rsidRPr="00A059C5" w:rsidRDefault="00932B65" w:rsidP="002F45EB">
      <w:pPr>
        <w:pStyle w:val="Textonotapie"/>
        <w:jc w:val="both"/>
        <w:rPr>
          <w:rFonts w:ascii="Arial" w:hAnsi="Arial" w:cs="Arial"/>
          <w:sz w:val="18"/>
          <w:szCs w:val="18"/>
          <w:lang w:val="es-ES"/>
        </w:rPr>
      </w:pPr>
      <w:r w:rsidRPr="00A059C5">
        <w:rPr>
          <w:rStyle w:val="Refdenotaalpie"/>
          <w:rFonts w:ascii="Arial" w:hAnsi="Arial" w:cs="Arial"/>
          <w:sz w:val="18"/>
          <w:szCs w:val="18"/>
        </w:rPr>
        <w:footnoteRef/>
      </w:r>
      <w:r w:rsidRPr="00A059C5">
        <w:rPr>
          <w:rFonts w:ascii="Arial" w:hAnsi="Arial" w:cs="Arial"/>
          <w:sz w:val="18"/>
          <w:szCs w:val="18"/>
        </w:rPr>
        <w:t xml:space="preserve"> </w:t>
      </w:r>
      <w:r w:rsidRPr="00A059C5">
        <w:rPr>
          <w:rFonts w:ascii="Arial" w:hAnsi="Arial" w:cs="Arial"/>
          <w:sz w:val="18"/>
          <w:szCs w:val="18"/>
          <w:lang w:val="es-ES"/>
        </w:rPr>
        <w:t>Fundadores de la criminología crítica latinoamericana y, a la vez, reconocidos penalistas.</w:t>
      </w:r>
    </w:p>
  </w:footnote>
  <w:footnote w:id="6">
    <w:p w14:paraId="1D0DEED3" w14:textId="27FA9DFE" w:rsidR="00932B65" w:rsidRPr="00A059C5" w:rsidRDefault="00932B65" w:rsidP="002F45EB">
      <w:pPr>
        <w:pStyle w:val="Textonotapie"/>
        <w:jc w:val="both"/>
        <w:rPr>
          <w:rFonts w:ascii="Arial" w:hAnsi="Arial" w:cs="Arial"/>
          <w:sz w:val="18"/>
          <w:szCs w:val="18"/>
        </w:rPr>
      </w:pPr>
      <w:r w:rsidRPr="00A059C5">
        <w:rPr>
          <w:rStyle w:val="Refdenotaalpie"/>
          <w:rFonts w:ascii="Arial" w:hAnsi="Arial" w:cs="Arial"/>
          <w:sz w:val="18"/>
          <w:szCs w:val="18"/>
        </w:rPr>
        <w:footnoteRef/>
      </w:r>
      <w:r w:rsidRPr="00A059C5">
        <w:rPr>
          <w:rFonts w:ascii="Arial" w:hAnsi="Arial" w:cs="Arial"/>
          <w:sz w:val="18"/>
          <w:szCs w:val="18"/>
        </w:rPr>
        <w:t xml:space="preserve"> Las cifras están documentadas en los archivos de Fromm (FRIEDMAN, 2016). Pero basta revisar la biblioteca de cualquier mayor de 70 años que haya tenido inquietudes intelectuales en aquella época: son los libros de este autor los que se encuentran, mezclados con textos latinoamericanos como los de Freire o Galeano.</w:t>
      </w:r>
    </w:p>
  </w:footnote>
  <w:footnote w:id="7">
    <w:p w14:paraId="3A8FC98D" w14:textId="621377DA" w:rsidR="00932B65" w:rsidRPr="00A059C5" w:rsidRDefault="00932B65" w:rsidP="002F45EB">
      <w:pPr>
        <w:pStyle w:val="Textonotapie"/>
        <w:jc w:val="both"/>
        <w:rPr>
          <w:rFonts w:ascii="Arial" w:hAnsi="Arial" w:cs="Arial"/>
          <w:sz w:val="18"/>
          <w:szCs w:val="18"/>
          <w:lang w:val="es-ES"/>
        </w:rPr>
      </w:pPr>
      <w:r w:rsidRPr="00A059C5">
        <w:rPr>
          <w:rStyle w:val="Refdenotaalpie"/>
          <w:rFonts w:ascii="Arial" w:hAnsi="Arial" w:cs="Arial"/>
          <w:sz w:val="18"/>
          <w:szCs w:val="18"/>
        </w:rPr>
        <w:footnoteRef/>
      </w:r>
      <w:r w:rsidRPr="00A059C5">
        <w:rPr>
          <w:rFonts w:ascii="Arial" w:hAnsi="Arial" w:cs="Arial"/>
          <w:sz w:val="18"/>
          <w:szCs w:val="18"/>
        </w:rPr>
        <w:t xml:space="preserve"> </w:t>
      </w:r>
      <w:r w:rsidRPr="00A059C5">
        <w:rPr>
          <w:rFonts w:ascii="Arial" w:hAnsi="Arial" w:cs="Arial"/>
          <w:sz w:val="18"/>
          <w:szCs w:val="18"/>
          <w:lang w:val="es-ES"/>
        </w:rPr>
        <w:t xml:space="preserve">Además de traducir a los que luego serían clásicos de la sociología y la psicología, se publicaron en esa colección textos de lo que sería la criminología crítica misma; el número 68 de </w:t>
      </w:r>
      <w:proofErr w:type="spellStart"/>
      <w:r w:rsidRPr="00A059C5">
        <w:rPr>
          <w:rFonts w:ascii="Arial" w:hAnsi="Arial" w:cs="Arial"/>
          <w:sz w:val="18"/>
          <w:szCs w:val="18"/>
          <w:lang w:val="es-ES"/>
        </w:rPr>
        <w:t>Gresham</w:t>
      </w:r>
      <w:proofErr w:type="spellEnd"/>
      <w:r w:rsidRPr="00A059C5">
        <w:rPr>
          <w:rFonts w:ascii="Arial" w:hAnsi="Arial" w:cs="Arial"/>
          <w:sz w:val="18"/>
          <w:szCs w:val="18"/>
          <w:lang w:val="es-ES"/>
        </w:rPr>
        <w:t xml:space="preserve"> </w:t>
      </w:r>
      <w:proofErr w:type="spellStart"/>
      <w:r w:rsidRPr="00A059C5">
        <w:rPr>
          <w:rFonts w:ascii="Arial" w:hAnsi="Arial" w:cs="Arial"/>
          <w:sz w:val="18"/>
          <w:szCs w:val="18"/>
          <w:lang w:val="es-ES"/>
        </w:rPr>
        <w:t>Sykes</w:t>
      </w:r>
      <w:proofErr w:type="spellEnd"/>
      <w:r w:rsidRPr="00A059C5">
        <w:rPr>
          <w:rFonts w:ascii="Arial" w:hAnsi="Arial" w:cs="Arial"/>
          <w:sz w:val="18"/>
          <w:szCs w:val="18"/>
          <w:lang w:val="es-ES"/>
        </w:rPr>
        <w:t xml:space="preserve"> </w:t>
      </w:r>
      <w:r w:rsidRPr="00A059C5">
        <w:rPr>
          <w:rFonts w:ascii="Arial" w:hAnsi="Arial" w:cs="Arial"/>
          <w:i/>
          <w:sz w:val="18"/>
          <w:szCs w:val="18"/>
          <w:lang w:val="es-ES"/>
        </w:rPr>
        <w:t>El crimen y la sociedad</w:t>
      </w:r>
      <w:r w:rsidRPr="00A059C5">
        <w:rPr>
          <w:rFonts w:ascii="Arial" w:hAnsi="Arial" w:cs="Arial"/>
          <w:sz w:val="18"/>
          <w:szCs w:val="18"/>
          <w:lang w:val="es-ES"/>
        </w:rPr>
        <w:t xml:space="preserve">, el 70 de K. </w:t>
      </w:r>
      <w:proofErr w:type="spellStart"/>
      <w:r w:rsidRPr="00A059C5">
        <w:rPr>
          <w:rFonts w:ascii="Arial" w:hAnsi="Arial" w:cs="Arial"/>
          <w:sz w:val="18"/>
          <w:szCs w:val="18"/>
          <w:lang w:val="es-ES"/>
        </w:rPr>
        <w:t>Friedlander</w:t>
      </w:r>
      <w:proofErr w:type="spellEnd"/>
      <w:r w:rsidRPr="00A059C5">
        <w:rPr>
          <w:rFonts w:ascii="Arial" w:hAnsi="Arial" w:cs="Arial"/>
          <w:sz w:val="18"/>
          <w:szCs w:val="18"/>
          <w:lang w:val="es-ES"/>
        </w:rPr>
        <w:t xml:space="preserve"> </w:t>
      </w:r>
      <w:r w:rsidRPr="00A059C5">
        <w:rPr>
          <w:rFonts w:ascii="Arial" w:hAnsi="Arial" w:cs="Arial"/>
          <w:i/>
          <w:sz w:val="18"/>
          <w:szCs w:val="18"/>
          <w:lang w:val="es-ES"/>
        </w:rPr>
        <w:t>Psicoanálisis de la delincuencia juvenil,</w:t>
      </w:r>
      <w:r w:rsidRPr="00A059C5">
        <w:rPr>
          <w:rFonts w:ascii="Arial" w:hAnsi="Arial" w:cs="Arial"/>
          <w:sz w:val="18"/>
          <w:szCs w:val="18"/>
          <w:lang w:val="es-ES"/>
        </w:rPr>
        <w:t xml:space="preserve"> el 75 de Michel Foucault </w:t>
      </w:r>
      <w:r w:rsidRPr="00A059C5">
        <w:rPr>
          <w:rFonts w:ascii="Arial" w:hAnsi="Arial" w:cs="Arial"/>
          <w:i/>
          <w:sz w:val="18"/>
          <w:szCs w:val="18"/>
          <w:lang w:val="es-ES"/>
        </w:rPr>
        <w:t>Enfermedad mental y personalidad</w:t>
      </w:r>
      <w:r w:rsidRPr="00A059C5">
        <w:rPr>
          <w:rFonts w:ascii="Arial" w:hAnsi="Arial" w:cs="Arial"/>
          <w:sz w:val="18"/>
          <w:szCs w:val="18"/>
          <w:lang w:val="es-ES"/>
        </w:rPr>
        <w:t xml:space="preserve">, el 173 de Albert Cohen y Marshall </w:t>
      </w:r>
      <w:proofErr w:type="spellStart"/>
      <w:r w:rsidRPr="00A059C5">
        <w:rPr>
          <w:rFonts w:ascii="Arial" w:hAnsi="Arial" w:cs="Arial"/>
          <w:sz w:val="18"/>
          <w:szCs w:val="18"/>
          <w:lang w:val="es-ES"/>
        </w:rPr>
        <w:t>Clinard</w:t>
      </w:r>
      <w:proofErr w:type="spellEnd"/>
      <w:r w:rsidRPr="00A059C5">
        <w:rPr>
          <w:rFonts w:ascii="Arial" w:hAnsi="Arial" w:cs="Arial"/>
          <w:sz w:val="18"/>
          <w:szCs w:val="18"/>
          <w:lang w:val="es-ES"/>
        </w:rPr>
        <w:t xml:space="preserve"> (</w:t>
      </w:r>
      <w:proofErr w:type="spellStart"/>
      <w:r w:rsidRPr="00A059C5">
        <w:rPr>
          <w:rFonts w:ascii="Arial" w:hAnsi="Arial" w:cs="Arial"/>
          <w:sz w:val="18"/>
          <w:szCs w:val="18"/>
          <w:lang w:val="es-ES"/>
        </w:rPr>
        <w:t>coords</w:t>
      </w:r>
      <w:proofErr w:type="spellEnd"/>
      <w:r w:rsidRPr="00A059C5">
        <w:rPr>
          <w:rFonts w:ascii="Arial" w:hAnsi="Arial" w:cs="Arial"/>
          <w:sz w:val="18"/>
          <w:szCs w:val="18"/>
          <w:lang w:val="es-ES"/>
        </w:rPr>
        <w:t xml:space="preserve">) </w:t>
      </w:r>
      <w:r w:rsidRPr="00A059C5">
        <w:rPr>
          <w:rFonts w:ascii="Arial" w:hAnsi="Arial" w:cs="Arial"/>
          <w:i/>
          <w:sz w:val="18"/>
          <w:szCs w:val="18"/>
          <w:lang w:val="es-ES"/>
        </w:rPr>
        <w:t xml:space="preserve">La sociología contemporánea V. </w:t>
      </w:r>
      <w:r w:rsidRPr="00A059C5">
        <w:rPr>
          <w:rFonts w:ascii="Arial" w:hAnsi="Arial" w:cs="Arial"/>
          <w:sz w:val="18"/>
          <w:szCs w:val="18"/>
          <w:lang w:val="es-ES"/>
        </w:rPr>
        <w:t>Aun cuando esos textos no se asocian tanto a la criminología crítica como al estructural-funcionalismo, lo cierto es que su real introducción y valoración se realizó en Latinoamérica (y Europa) con la llegada de la criminología crítica en los ’80 (</w:t>
      </w:r>
      <w:proofErr w:type="spellStart"/>
      <w:r w:rsidRPr="00A059C5">
        <w:rPr>
          <w:rFonts w:ascii="Arial" w:hAnsi="Arial" w:cs="Arial"/>
          <w:sz w:val="18"/>
          <w:szCs w:val="18"/>
          <w:lang w:val="es-ES"/>
        </w:rPr>
        <w:t>L</w:t>
      </w:r>
      <w:r>
        <w:rPr>
          <w:rFonts w:ascii="Arial" w:hAnsi="Arial" w:cs="Arial"/>
          <w:sz w:val="18"/>
          <w:szCs w:val="18"/>
          <w:lang w:val="es-ES"/>
        </w:rPr>
        <w:t>arrauri</w:t>
      </w:r>
      <w:proofErr w:type="spellEnd"/>
      <w:r>
        <w:rPr>
          <w:rFonts w:ascii="Arial" w:hAnsi="Arial" w:cs="Arial"/>
          <w:sz w:val="18"/>
          <w:szCs w:val="18"/>
          <w:lang w:val="es-ES"/>
        </w:rPr>
        <w:t>,</w:t>
      </w:r>
      <w:r w:rsidRPr="00A059C5">
        <w:rPr>
          <w:rFonts w:ascii="Arial" w:hAnsi="Arial" w:cs="Arial"/>
          <w:sz w:val="18"/>
          <w:szCs w:val="18"/>
          <w:lang w:val="es-ES"/>
        </w:rPr>
        <w:t xml:space="preserve"> 1992</w:t>
      </w:r>
      <w:r w:rsidR="00B66D74" w:rsidRPr="00A059C5">
        <w:rPr>
          <w:rFonts w:ascii="Arial" w:hAnsi="Arial" w:cs="Arial"/>
          <w:sz w:val="18"/>
          <w:szCs w:val="18"/>
          <w:lang w:val="es-ES"/>
        </w:rPr>
        <w:t xml:space="preserve">). </w:t>
      </w:r>
    </w:p>
  </w:footnote>
  <w:footnote w:id="8">
    <w:p w14:paraId="39340934" w14:textId="649366D7" w:rsidR="00932B65" w:rsidRPr="00A059C5" w:rsidRDefault="00932B65" w:rsidP="002F45EB">
      <w:pPr>
        <w:pStyle w:val="Textonotapie"/>
        <w:jc w:val="both"/>
        <w:rPr>
          <w:rFonts w:ascii="Arial" w:hAnsi="Arial" w:cs="Arial"/>
          <w:sz w:val="18"/>
          <w:szCs w:val="18"/>
          <w:lang w:val="es-ES"/>
        </w:rPr>
      </w:pPr>
      <w:r w:rsidRPr="00A059C5">
        <w:rPr>
          <w:rStyle w:val="Refdenotaalpie"/>
          <w:rFonts w:ascii="Arial" w:hAnsi="Arial" w:cs="Arial"/>
          <w:sz w:val="18"/>
          <w:szCs w:val="18"/>
        </w:rPr>
        <w:footnoteRef/>
      </w:r>
      <w:r w:rsidRPr="00A059C5">
        <w:rPr>
          <w:rFonts w:ascii="Arial" w:hAnsi="Arial" w:cs="Arial"/>
          <w:sz w:val="18"/>
          <w:szCs w:val="18"/>
        </w:rPr>
        <w:t xml:space="preserve"> </w:t>
      </w:r>
      <w:r w:rsidRPr="00A059C5">
        <w:rPr>
          <w:rFonts w:ascii="Arial" w:hAnsi="Arial" w:cs="Arial"/>
          <w:sz w:val="18"/>
          <w:szCs w:val="18"/>
          <w:lang w:val="es-ES"/>
        </w:rPr>
        <w:t xml:space="preserve">Otros proyectos editoriales también fueron muy influyentes, como los de </w:t>
      </w:r>
      <w:proofErr w:type="spellStart"/>
      <w:r w:rsidRPr="00A059C5">
        <w:rPr>
          <w:rFonts w:ascii="Arial" w:hAnsi="Arial" w:cs="Arial"/>
          <w:sz w:val="18"/>
          <w:szCs w:val="18"/>
          <w:lang w:val="es-ES"/>
        </w:rPr>
        <w:t>Eudeba</w:t>
      </w:r>
      <w:proofErr w:type="spellEnd"/>
      <w:r w:rsidRPr="00A059C5">
        <w:rPr>
          <w:rFonts w:ascii="Arial" w:hAnsi="Arial" w:cs="Arial"/>
          <w:sz w:val="18"/>
          <w:szCs w:val="18"/>
          <w:lang w:val="es-ES"/>
        </w:rPr>
        <w:t xml:space="preserve">, </w:t>
      </w:r>
      <w:proofErr w:type="spellStart"/>
      <w:r w:rsidRPr="00A059C5">
        <w:rPr>
          <w:rFonts w:ascii="Arial" w:hAnsi="Arial" w:cs="Arial"/>
          <w:sz w:val="18"/>
          <w:szCs w:val="18"/>
          <w:lang w:val="es-ES"/>
        </w:rPr>
        <w:t>Amorrortu</w:t>
      </w:r>
      <w:proofErr w:type="spellEnd"/>
      <w:r w:rsidRPr="00A059C5">
        <w:rPr>
          <w:rFonts w:ascii="Arial" w:hAnsi="Arial" w:cs="Arial"/>
          <w:sz w:val="18"/>
          <w:szCs w:val="18"/>
          <w:lang w:val="es-ES"/>
        </w:rPr>
        <w:t>, Siglo XXI, Fondo de Cultura Económica, etcétera.</w:t>
      </w:r>
    </w:p>
  </w:footnote>
  <w:footnote w:id="9">
    <w:p w14:paraId="0D32E01A" w14:textId="1B8DD305"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De Sebastián Soler debe señalarse su notable influencia jurídica (como juez y funcionario en las dictaduras militares pero siempre como referencia académica). Sus críticas al positivismo criminológico en: </w:t>
      </w:r>
      <w:r w:rsidRPr="000F37DA">
        <w:rPr>
          <w:rFonts w:ascii="Arial" w:hAnsi="Arial" w:cs="Arial"/>
          <w:i/>
          <w:sz w:val="18"/>
          <w:szCs w:val="18"/>
          <w:lang w:val="es-ES"/>
        </w:rPr>
        <w:t xml:space="preserve">La intervención del Estado en la peligrosidad </w:t>
      </w:r>
      <w:proofErr w:type="spellStart"/>
      <w:r w:rsidRPr="000F37DA">
        <w:rPr>
          <w:rFonts w:ascii="Arial" w:hAnsi="Arial" w:cs="Arial"/>
          <w:i/>
          <w:sz w:val="18"/>
          <w:szCs w:val="18"/>
          <w:lang w:val="es-ES"/>
        </w:rPr>
        <w:t>predelictual</w:t>
      </w:r>
      <w:proofErr w:type="spellEnd"/>
      <w:r w:rsidRPr="000F37DA">
        <w:rPr>
          <w:rFonts w:ascii="Arial" w:hAnsi="Arial" w:cs="Arial"/>
          <w:i/>
          <w:sz w:val="18"/>
          <w:szCs w:val="18"/>
          <w:lang w:val="es-ES"/>
        </w:rPr>
        <w:t>. Exposición y crítica de la peligrosidad como principio general</w:t>
      </w:r>
      <w:r w:rsidRPr="000F37DA">
        <w:rPr>
          <w:rFonts w:ascii="Arial" w:hAnsi="Arial" w:cs="Arial"/>
          <w:sz w:val="18"/>
          <w:szCs w:val="18"/>
          <w:lang w:val="es-ES"/>
        </w:rPr>
        <w:t xml:space="preserve"> (1926); </w:t>
      </w:r>
      <w:r w:rsidRPr="000F37DA">
        <w:rPr>
          <w:rFonts w:ascii="Arial" w:hAnsi="Arial" w:cs="Arial"/>
          <w:i/>
          <w:sz w:val="18"/>
          <w:szCs w:val="18"/>
          <w:lang w:val="es-ES"/>
        </w:rPr>
        <w:t xml:space="preserve">¿Peligrosidad social? </w:t>
      </w:r>
      <w:r w:rsidRPr="000F37DA">
        <w:rPr>
          <w:rFonts w:ascii="Arial" w:hAnsi="Arial" w:cs="Arial"/>
          <w:sz w:val="18"/>
          <w:szCs w:val="18"/>
          <w:lang w:val="es-ES"/>
        </w:rPr>
        <w:t xml:space="preserve">(1927); </w:t>
      </w:r>
      <w:r w:rsidRPr="000F37DA">
        <w:rPr>
          <w:rFonts w:ascii="Arial" w:hAnsi="Arial" w:cs="Arial"/>
          <w:i/>
          <w:sz w:val="18"/>
          <w:szCs w:val="18"/>
          <w:lang w:val="es-ES"/>
        </w:rPr>
        <w:t>Exposición y crítica de la teoría del estado peligroso</w:t>
      </w:r>
      <w:r w:rsidRPr="000F37DA">
        <w:rPr>
          <w:rFonts w:ascii="Arial" w:hAnsi="Arial" w:cs="Arial"/>
          <w:sz w:val="18"/>
          <w:szCs w:val="18"/>
          <w:lang w:val="es-ES"/>
        </w:rPr>
        <w:t xml:space="preserve"> (Buenos Aires, Valerio </w:t>
      </w:r>
      <w:proofErr w:type="spellStart"/>
      <w:r w:rsidRPr="000F37DA">
        <w:rPr>
          <w:rFonts w:ascii="Arial" w:hAnsi="Arial" w:cs="Arial"/>
          <w:sz w:val="18"/>
          <w:szCs w:val="18"/>
          <w:lang w:val="es-ES"/>
        </w:rPr>
        <w:t>Abeledo</w:t>
      </w:r>
      <w:proofErr w:type="spellEnd"/>
      <w:r w:rsidRPr="000F37DA">
        <w:rPr>
          <w:rFonts w:ascii="Arial" w:hAnsi="Arial" w:cs="Arial"/>
          <w:sz w:val="18"/>
          <w:szCs w:val="18"/>
          <w:lang w:val="es-ES"/>
        </w:rPr>
        <w:t xml:space="preserve"> Editor, 1929) y </w:t>
      </w:r>
      <w:r w:rsidRPr="000F37DA">
        <w:rPr>
          <w:rFonts w:ascii="Arial" w:hAnsi="Arial" w:cs="Arial"/>
          <w:i/>
          <w:sz w:val="18"/>
          <w:szCs w:val="18"/>
          <w:lang w:val="es-ES"/>
        </w:rPr>
        <w:t>Observaciones críticas al positivismo penal</w:t>
      </w:r>
      <w:r w:rsidRPr="000F37DA">
        <w:rPr>
          <w:rFonts w:ascii="Arial" w:hAnsi="Arial" w:cs="Arial"/>
          <w:sz w:val="18"/>
          <w:szCs w:val="18"/>
          <w:lang w:val="es-ES"/>
        </w:rPr>
        <w:t xml:space="preserve"> (1932).</w:t>
      </w:r>
    </w:p>
  </w:footnote>
  <w:footnote w:id="10">
    <w:p w14:paraId="73CBF4A6" w14:textId="2AE51BA4" w:rsidR="00932B65" w:rsidRPr="000F37DA" w:rsidRDefault="00932B65">
      <w:pPr>
        <w:pStyle w:val="Textonotapie"/>
        <w:jc w:val="both"/>
        <w:rPr>
          <w:rFonts w:ascii="Arial" w:hAnsi="Arial" w:cs="Arial"/>
          <w:sz w:val="18"/>
          <w:szCs w:val="18"/>
        </w:rPr>
      </w:pPr>
      <w:r w:rsidRPr="000F37DA">
        <w:rPr>
          <w:rStyle w:val="Refdenotaalpie"/>
          <w:rFonts w:ascii="Arial" w:hAnsi="Arial" w:cs="Arial"/>
          <w:sz w:val="18"/>
          <w:szCs w:val="18"/>
        </w:rPr>
        <w:footnoteRef/>
      </w:r>
      <w:r w:rsidRPr="000F37DA">
        <w:rPr>
          <w:rFonts w:ascii="Arial" w:hAnsi="Arial" w:cs="Arial"/>
          <w:sz w:val="18"/>
          <w:szCs w:val="18"/>
        </w:rPr>
        <w:t xml:space="preserve"> Con el curso de los años, a los dos primeros tomos (que se referían solamente a lo que se conoce como “Parte General” del Derecho Penal), se le suman tres tomos más, en los que se estudian detenidamente cada una de las figuras delictivas de la “Parte Especial” del Código Penal argentino. Los cinco volúmenes alcanzaron numerosas ediciones y reimpresiones, convirtiéndose en material de consulta y referencia ineludible no sólo de docentes universitarios de las cátedras de Derecho Penal de numerosas universidades del país, sino también de jueces, abogados y doctrinarios.</w:t>
      </w:r>
    </w:p>
  </w:footnote>
  <w:footnote w:id="11">
    <w:p w14:paraId="4B348BEA" w14:textId="7288E021" w:rsidR="00932B65" w:rsidRPr="000F37DA" w:rsidRDefault="00932B65" w:rsidP="002F45EB">
      <w:pPr>
        <w:pStyle w:val="Textonotapie"/>
        <w:jc w:val="both"/>
        <w:rPr>
          <w:rFonts w:ascii="Arial" w:hAnsi="Arial" w:cs="Arial"/>
          <w:sz w:val="18"/>
          <w:szCs w:val="18"/>
        </w:rPr>
      </w:pPr>
      <w:r w:rsidRPr="000F37DA">
        <w:rPr>
          <w:rStyle w:val="Refdenotaalpie"/>
          <w:rFonts w:ascii="Arial" w:hAnsi="Arial" w:cs="Arial"/>
          <w:sz w:val="18"/>
          <w:szCs w:val="18"/>
        </w:rPr>
        <w:footnoteRef/>
      </w:r>
      <w:r w:rsidRPr="000F37DA">
        <w:rPr>
          <w:rFonts w:ascii="Arial" w:hAnsi="Arial" w:cs="Arial"/>
          <w:sz w:val="18"/>
          <w:szCs w:val="18"/>
        </w:rPr>
        <w:t xml:space="preserve"> Otro importante difusor de sus ideas sería el entonces joven chileno, Juan Bustos </w:t>
      </w:r>
      <w:proofErr w:type="spellStart"/>
      <w:r w:rsidRPr="000F37DA">
        <w:rPr>
          <w:rFonts w:ascii="Arial" w:hAnsi="Arial" w:cs="Arial"/>
          <w:sz w:val="18"/>
          <w:szCs w:val="18"/>
        </w:rPr>
        <w:t>Ramirez</w:t>
      </w:r>
      <w:proofErr w:type="spellEnd"/>
      <w:r w:rsidRPr="000F37DA">
        <w:rPr>
          <w:rFonts w:ascii="Arial" w:hAnsi="Arial" w:cs="Arial"/>
          <w:sz w:val="18"/>
          <w:szCs w:val="18"/>
        </w:rPr>
        <w:t xml:space="preserve">, traductor de la 11va. edición de su tratado (WELZEL 1970), y luego relacionado también con la criminología crítica. </w:t>
      </w:r>
    </w:p>
  </w:footnote>
  <w:footnote w:id="12">
    <w:p w14:paraId="39E87610" w14:textId="489C119D"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proofErr w:type="spellStart"/>
      <w:r w:rsidRPr="000F37DA">
        <w:rPr>
          <w:rFonts w:ascii="Arial" w:hAnsi="Arial" w:cs="Arial"/>
          <w:sz w:val="18"/>
          <w:szCs w:val="18"/>
          <w:lang w:val="es-ES"/>
        </w:rPr>
        <w:t>Radbruch</w:t>
      </w:r>
      <w:proofErr w:type="spellEnd"/>
      <w:r w:rsidRPr="000F37DA">
        <w:rPr>
          <w:rFonts w:ascii="Arial" w:hAnsi="Arial" w:cs="Arial"/>
          <w:sz w:val="18"/>
          <w:szCs w:val="18"/>
          <w:lang w:val="es-ES"/>
        </w:rPr>
        <w:t xml:space="preserve"> </w:t>
      </w:r>
      <w:r w:rsidRPr="000F37DA">
        <w:rPr>
          <w:rFonts w:ascii="Arial" w:hAnsi="Arial" w:cs="Arial"/>
          <w:sz w:val="18"/>
          <w:szCs w:val="18"/>
        </w:rPr>
        <w:t xml:space="preserve">en 1946 parece haber reprochado al </w:t>
      </w:r>
      <w:proofErr w:type="spellStart"/>
      <w:r w:rsidRPr="000F37DA">
        <w:rPr>
          <w:rFonts w:ascii="Arial" w:hAnsi="Arial" w:cs="Arial"/>
          <w:sz w:val="18"/>
          <w:szCs w:val="18"/>
        </w:rPr>
        <w:t>iuspositivismo</w:t>
      </w:r>
      <w:proofErr w:type="spellEnd"/>
      <w:r w:rsidRPr="000F37DA">
        <w:rPr>
          <w:rFonts w:ascii="Arial" w:hAnsi="Arial" w:cs="Arial"/>
          <w:sz w:val="18"/>
          <w:szCs w:val="18"/>
        </w:rPr>
        <w:t xml:space="preserve"> como responsable de haber propiciado el nazismo o, al menos, de no haber permitido una reacción de la comunidad jurídica frente a la injusticia legal de los nazis que  “supo maniatar a sus secuaces, por una parte soldados, por la otra juristas, por medio de dos principios “órdenes son órdenes” y “la ley es la ley” […] El principio “la ley es la ley” […] era la expresión del pensamiento jurídico positivista que durante muchos decenios [¿Cuántos?] predominó casi sin oposición entre los juristas alemanes” (RADBRUCH 1962: 21). El </w:t>
      </w:r>
      <w:proofErr w:type="spellStart"/>
      <w:r w:rsidRPr="000F37DA">
        <w:rPr>
          <w:rFonts w:ascii="Arial" w:hAnsi="Arial" w:cs="Arial"/>
          <w:sz w:val="18"/>
          <w:szCs w:val="18"/>
        </w:rPr>
        <w:t>iuspositivismo</w:t>
      </w:r>
      <w:proofErr w:type="spellEnd"/>
      <w:r w:rsidRPr="000F37DA">
        <w:rPr>
          <w:rFonts w:ascii="Arial" w:hAnsi="Arial" w:cs="Arial"/>
          <w:sz w:val="18"/>
          <w:szCs w:val="18"/>
        </w:rPr>
        <w:t xml:space="preserve"> habría “desarmado de hecho a los juristas alemanes frente a las leyes de contenido arbitrario y delictivo” (1962: 35). Por esa razón, debe entablarse “la lucha contra el positivismo desde el punto de vista de la “arbitrariedad legal y el derecho </w:t>
      </w:r>
      <w:proofErr w:type="spellStart"/>
      <w:r w:rsidRPr="000F37DA">
        <w:rPr>
          <w:rFonts w:ascii="Arial" w:hAnsi="Arial" w:cs="Arial"/>
          <w:sz w:val="18"/>
          <w:szCs w:val="18"/>
        </w:rPr>
        <w:t>supralegal</w:t>
      </w:r>
      <w:proofErr w:type="spellEnd"/>
      <w:r w:rsidRPr="000F37DA">
        <w:rPr>
          <w:rFonts w:ascii="Arial" w:hAnsi="Arial" w:cs="Arial"/>
          <w:sz w:val="18"/>
          <w:szCs w:val="18"/>
        </w:rPr>
        <w:t>”. Obsérvese la temprana traducción en Buenos Aires del texto: 1962</w:t>
      </w:r>
    </w:p>
  </w:footnote>
  <w:footnote w:id="13">
    <w:p w14:paraId="21B22902" w14:textId="20A04204"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Las </w:t>
      </w:r>
      <w:r w:rsidRPr="000F37DA">
        <w:rPr>
          <w:rFonts w:ascii="Arial" w:hAnsi="Arial" w:cs="Arial"/>
          <w:sz w:val="18"/>
          <w:szCs w:val="18"/>
          <w:lang w:val="es-ES"/>
        </w:rPr>
        <w:t xml:space="preserve">enseñanzas de </w:t>
      </w:r>
      <w:proofErr w:type="spellStart"/>
      <w:r w:rsidRPr="000F37DA">
        <w:rPr>
          <w:rFonts w:ascii="Arial" w:hAnsi="Arial" w:cs="Arial"/>
          <w:sz w:val="18"/>
          <w:szCs w:val="18"/>
          <w:lang w:val="es-ES"/>
        </w:rPr>
        <w:t>Gioja</w:t>
      </w:r>
      <w:proofErr w:type="spellEnd"/>
      <w:r w:rsidRPr="000F37DA">
        <w:rPr>
          <w:rFonts w:ascii="Arial" w:hAnsi="Arial" w:cs="Arial"/>
          <w:sz w:val="18"/>
          <w:szCs w:val="18"/>
          <w:lang w:val="es-ES"/>
        </w:rPr>
        <w:t xml:space="preserve"> son visibles en todo el campo de la filosofía del derecho y en haber influido en gran cantidad de alumnos entre los años 1956 a 1971. Además de las referencias filosóficas mencionadas, abrió el campo de la filosofía analítica donde se destacaron discípulos con trabajos interesantes sobre la cuestión criminal (además de activa participación política en el gobierno democrático de Alfonsín) como Carlos Nino, Eduardo </w:t>
      </w:r>
      <w:proofErr w:type="spellStart"/>
      <w:r w:rsidRPr="000F37DA">
        <w:rPr>
          <w:rFonts w:ascii="Arial" w:hAnsi="Arial" w:cs="Arial"/>
          <w:sz w:val="18"/>
          <w:szCs w:val="18"/>
          <w:lang w:val="es-ES"/>
        </w:rPr>
        <w:t>Rabossi</w:t>
      </w:r>
      <w:proofErr w:type="spellEnd"/>
      <w:r w:rsidRPr="000F37DA">
        <w:rPr>
          <w:rFonts w:ascii="Arial" w:hAnsi="Arial" w:cs="Arial"/>
          <w:sz w:val="18"/>
          <w:szCs w:val="18"/>
          <w:lang w:val="es-ES"/>
        </w:rPr>
        <w:t xml:space="preserve"> o Genaro </w:t>
      </w:r>
      <w:proofErr w:type="spellStart"/>
      <w:r w:rsidRPr="000F37DA">
        <w:rPr>
          <w:rFonts w:ascii="Arial" w:hAnsi="Arial" w:cs="Arial"/>
          <w:sz w:val="18"/>
          <w:szCs w:val="18"/>
          <w:lang w:val="es-ES"/>
        </w:rPr>
        <w:t>Carrió</w:t>
      </w:r>
      <w:proofErr w:type="spellEnd"/>
      <w:r w:rsidRPr="000F37DA">
        <w:rPr>
          <w:rFonts w:ascii="Arial" w:hAnsi="Arial" w:cs="Arial"/>
          <w:sz w:val="18"/>
          <w:szCs w:val="18"/>
          <w:lang w:val="es-ES"/>
        </w:rPr>
        <w:t xml:space="preserve">. Así como el Instituto de Investigaciones de ciencias sociales de la UBA lleva el nombre de </w:t>
      </w:r>
      <w:proofErr w:type="spellStart"/>
      <w:r w:rsidRPr="000F37DA">
        <w:rPr>
          <w:rFonts w:ascii="Arial" w:hAnsi="Arial" w:cs="Arial"/>
          <w:sz w:val="18"/>
          <w:szCs w:val="18"/>
          <w:lang w:val="es-ES"/>
        </w:rPr>
        <w:t>Germani</w:t>
      </w:r>
      <w:proofErr w:type="spellEnd"/>
      <w:r w:rsidRPr="000F37DA">
        <w:rPr>
          <w:rFonts w:ascii="Arial" w:hAnsi="Arial" w:cs="Arial"/>
          <w:sz w:val="18"/>
          <w:szCs w:val="18"/>
          <w:lang w:val="es-ES"/>
        </w:rPr>
        <w:t xml:space="preserve">, el Instituto de investigaciones de derecho de la UBA lleva el nombre de </w:t>
      </w:r>
      <w:proofErr w:type="spellStart"/>
      <w:r w:rsidRPr="000F37DA">
        <w:rPr>
          <w:rFonts w:ascii="Arial" w:hAnsi="Arial" w:cs="Arial"/>
          <w:sz w:val="18"/>
          <w:szCs w:val="18"/>
          <w:lang w:val="es-ES"/>
        </w:rPr>
        <w:t>Gioja</w:t>
      </w:r>
      <w:proofErr w:type="spellEnd"/>
      <w:r w:rsidRPr="000F37DA">
        <w:rPr>
          <w:rFonts w:ascii="Arial" w:hAnsi="Arial" w:cs="Arial"/>
          <w:sz w:val="18"/>
          <w:szCs w:val="18"/>
          <w:lang w:val="es-ES"/>
        </w:rPr>
        <w:t>.</w:t>
      </w:r>
    </w:p>
  </w:footnote>
  <w:footnote w:id="14">
    <w:p w14:paraId="4ADBE8A6" w14:textId="3F115730"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proofErr w:type="spellStart"/>
      <w:r w:rsidRPr="000F37DA">
        <w:rPr>
          <w:rFonts w:ascii="Arial" w:hAnsi="Arial" w:cs="Arial"/>
          <w:sz w:val="18"/>
          <w:szCs w:val="18"/>
        </w:rPr>
        <w:t>Cossio</w:t>
      </w:r>
      <w:proofErr w:type="spellEnd"/>
      <w:r w:rsidRPr="000F37DA">
        <w:rPr>
          <w:rFonts w:ascii="Arial" w:hAnsi="Arial" w:cs="Arial"/>
          <w:sz w:val="18"/>
          <w:szCs w:val="18"/>
        </w:rPr>
        <w:t xml:space="preserve"> fue el catedrático que precedió a </w:t>
      </w:r>
      <w:proofErr w:type="spellStart"/>
      <w:r w:rsidRPr="000F37DA">
        <w:rPr>
          <w:rFonts w:ascii="Arial" w:hAnsi="Arial" w:cs="Arial"/>
          <w:sz w:val="18"/>
          <w:szCs w:val="18"/>
        </w:rPr>
        <w:t>Gioja</w:t>
      </w:r>
      <w:proofErr w:type="spellEnd"/>
      <w:r w:rsidRPr="000F37DA">
        <w:rPr>
          <w:rFonts w:ascii="Arial" w:hAnsi="Arial" w:cs="Arial"/>
          <w:sz w:val="18"/>
          <w:szCs w:val="18"/>
        </w:rPr>
        <w:t xml:space="preserve"> en la UBA. Tenía, a diferencia de aquel, cercanías con las ideas políticas del peronismo. También tuvo diferencias teóricas. Su teoría define al Derecho como "conducta en interferencia intersubjetiva", niega la tradicional identidad </w:t>
      </w:r>
      <w:proofErr w:type="spellStart"/>
      <w:r w:rsidRPr="000F37DA">
        <w:rPr>
          <w:rFonts w:ascii="Arial" w:hAnsi="Arial" w:cs="Arial"/>
          <w:sz w:val="18"/>
          <w:szCs w:val="18"/>
        </w:rPr>
        <w:t>kelseniana</w:t>
      </w:r>
      <w:proofErr w:type="spellEnd"/>
      <w:r w:rsidRPr="000F37DA">
        <w:rPr>
          <w:rFonts w:ascii="Arial" w:hAnsi="Arial" w:cs="Arial"/>
          <w:sz w:val="18"/>
          <w:szCs w:val="18"/>
        </w:rPr>
        <w:t xml:space="preserve"> entre derecho y norma y establece como axioma jurídico de la libertad que "todo lo que no está prohibido está jurídicamente permitido". Finalmente, establece que la norma hipotética fundamental que sostiene a todo ordenamiento jurídico tiene apoyo en el estilo de pensar propio de jurista.  Se sostiene con bases de la filosofía de Husserl y con basamentos </w:t>
      </w:r>
      <w:proofErr w:type="spellStart"/>
      <w:r w:rsidRPr="000F37DA">
        <w:rPr>
          <w:rFonts w:ascii="Arial" w:hAnsi="Arial" w:cs="Arial"/>
          <w:sz w:val="18"/>
          <w:szCs w:val="18"/>
        </w:rPr>
        <w:t>ónticos</w:t>
      </w:r>
      <w:proofErr w:type="spellEnd"/>
      <w:r w:rsidRPr="000F37DA">
        <w:rPr>
          <w:rFonts w:ascii="Arial" w:hAnsi="Arial" w:cs="Arial"/>
          <w:sz w:val="18"/>
          <w:szCs w:val="18"/>
        </w:rPr>
        <w:t xml:space="preserve">. </w:t>
      </w:r>
    </w:p>
  </w:footnote>
  <w:footnote w:id="15">
    <w:p w14:paraId="4B25EDAC" w14:textId="34A7C8F9"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En especial el realismo jurídico estadounidense,</w:t>
      </w:r>
      <w:r w:rsidRPr="000F37DA">
        <w:rPr>
          <w:rFonts w:ascii="Arial" w:hAnsi="Arial" w:cs="Arial"/>
          <w:sz w:val="18"/>
          <w:szCs w:val="18"/>
        </w:rPr>
        <w:t xml:space="preserve"> que se referencia en Oliver </w:t>
      </w:r>
      <w:proofErr w:type="spellStart"/>
      <w:r w:rsidRPr="000F37DA">
        <w:rPr>
          <w:rFonts w:ascii="Arial" w:hAnsi="Arial" w:cs="Arial"/>
          <w:sz w:val="18"/>
          <w:szCs w:val="18"/>
        </w:rPr>
        <w:t>Wendell</w:t>
      </w:r>
      <w:proofErr w:type="spellEnd"/>
      <w:r w:rsidRPr="000F37DA">
        <w:rPr>
          <w:rFonts w:ascii="Arial" w:hAnsi="Arial" w:cs="Arial"/>
          <w:sz w:val="18"/>
          <w:szCs w:val="18"/>
        </w:rPr>
        <w:t xml:space="preserve"> Holmes y </w:t>
      </w:r>
      <w:proofErr w:type="spellStart"/>
      <w:r w:rsidRPr="000F37DA">
        <w:rPr>
          <w:rFonts w:ascii="Arial" w:hAnsi="Arial" w:cs="Arial"/>
          <w:sz w:val="18"/>
          <w:szCs w:val="18"/>
        </w:rPr>
        <w:t>Roscoe</w:t>
      </w:r>
      <w:proofErr w:type="spellEnd"/>
      <w:r w:rsidRPr="000F37DA">
        <w:rPr>
          <w:rFonts w:ascii="Arial" w:hAnsi="Arial" w:cs="Arial"/>
          <w:sz w:val="18"/>
          <w:szCs w:val="18"/>
        </w:rPr>
        <w:t xml:space="preserve"> </w:t>
      </w:r>
      <w:proofErr w:type="spellStart"/>
      <w:r w:rsidRPr="000F37DA">
        <w:rPr>
          <w:rFonts w:ascii="Arial" w:hAnsi="Arial" w:cs="Arial"/>
          <w:sz w:val="18"/>
          <w:szCs w:val="18"/>
        </w:rPr>
        <w:t>Pound</w:t>
      </w:r>
      <w:proofErr w:type="spellEnd"/>
      <w:r w:rsidRPr="000F37DA">
        <w:rPr>
          <w:rFonts w:ascii="Arial" w:hAnsi="Arial" w:cs="Arial"/>
          <w:sz w:val="18"/>
          <w:szCs w:val="18"/>
        </w:rPr>
        <w:t>, pero que tras la II Guerra Mundial tendría mayor contacto con la sociología: Holmes definía como “derecho las profecías acerca de lo que los tribunales harán en concreto”.</w:t>
      </w:r>
      <w:r w:rsidRPr="000F37DA">
        <w:rPr>
          <w:rFonts w:ascii="Arial" w:hAnsi="Arial" w:cs="Arial"/>
          <w:sz w:val="18"/>
          <w:szCs w:val="18"/>
          <w:lang w:val="es-ES"/>
        </w:rPr>
        <w:t xml:space="preserve"> Entre las claras influencias en nuestro ámbito aparecen traducciones de autores al</w:t>
      </w:r>
      <w:r>
        <w:rPr>
          <w:rFonts w:ascii="Arial" w:hAnsi="Arial" w:cs="Arial"/>
          <w:sz w:val="18"/>
          <w:szCs w:val="18"/>
          <w:lang w:val="es-ES"/>
        </w:rPr>
        <w:t xml:space="preserve">udidos como David o </w:t>
      </w:r>
      <w:proofErr w:type="spellStart"/>
      <w:r>
        <w:rPr>
          <w:rFonts w:ascii="Arial" w:hAnsi="Arial" w:cs="Arial"/>
          <w:sz w:val="18"/>
          <w:szCs w:val="18"/>
          <w:lang w:val="es-ES"/>
        </w:rPr>
        <w:t>Carrió</w:t>
      </w:r>
      <w:proofErr w:type="spellEnd"/>
      <w:r>
        <w:rPr>
          <w:rFonts w:ascii="Arial" w:hAnsi="Arial" w:cs="Arial"/>
          <w:sz w:val="18"/>
          <w:szCs w:val="18"/>
          <w:lang w:val="es-ES"/>
        </w:rPr>
        <w:t xml:space="preserve"> (Hall  1959; Ross </w:t>
      </w:r>
      <w:r w:rsidRPr="000F37DA">
        <w:rPr>
          <w:rFonts w:ascii="Arial" w:hAnsi="Arial" w:cs="Arial"/>
          <w:sz w:val="18"/>
          <w:szCs w:val="18"/>
          <w:lang w:val="es-ES"/>
        </w:rPr>
        <w:t>1963).</w:t>
      </w:r>
    </w:p>
  </w:footnote>
  <w:footnote w:id="16">
    <w:p w14:paraId="091BBF06" w14:textId="5FF88E75"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Todos ellos ya fallecidos, el último Pedro David a comienzos de este 2022. Son poco citados dentro de quienes se perciben dentro de la criminología crítica argentina, que por alguna razón no los reconoce como “propios”.</w:t>
      </w:r>
    </w:p>
  </w:footnote>
  <w:footnote w:id="17">
    <w:p w14:paraId="087BED00" w14:textId="5D7E1723"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Los tres fueron posteriormente titulares de cátedra en la UBA y tienen muchos seguidores y discípulos en el derecho y la criminología crítica, dentro de los que se cuenta el autor de este trabajo.</w:t>
      </w:r>
    </w:p>
  </w:footnote>
  <w:footnote w:id="18">
    <w:p w14:paraId="4A9181A2" w14:textId="7AC78A3F" w:rsidR="00932B65" w:rsidRPr="002F45EB" w:rsidRDefault="00932B65" w:rsidP="002F45EB">
      <w:pPr>
        <w:pStyle w:val="Textonotapie"/>
        <w:jc w:val="both"/>
        <w:rPr>
          <w:rFonts w:ascii="Times New Roman" w:hAnsi="Times New Roman" w:cs="Times New Roman"/>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 xml:space="preserve">Reconocidos como los más importantes tratadistas del derecho procesal penal en la región desde 1950 hasta 1990. En ese momento Julio </w:t>
      </w:r>
      <w:proofErr w:type="spellStart"/>
      <w:r w:rsidRPr="000F37DA">
        <w:rPr>
          <w:rFonts w:ascii="Arial" w:hAnsi="Arial" w:cs="Arial"/>
          <w:sz w:val="18"/>
          <w:szCs w:val="18"/>
          <w:lang w:val="es-ES"/>
        </w:rPr>
        <w:t>Maier</w:t>
      </w:r>
      <w:proofErr w:type="spellEnd"/>
      <w:r w:rsidRPr="000F37DA">
        <w:rPr>
          <w:rFonts w:ascii="Arial" w:hAnsi="Arial" w:cs="Arial"/>
          <w:sz w:val="18"/>
          <w:szCs w:val="18"/>
          <w:lang w:val="es-ES"/>
        </w:rPr>
        <w:t xml:space="preserve"> ocupó el lugar de referencia tanto académica como de modelo para las reformas procesales, con una visión política pero precisión técnica significó (MIRA 2020: 269).</w:t>
      </w:r>
      <w:r w:rsidRPr="002F45EB">
        <w:rPr>
          <w:rFonts w:ascii="Times New Roman" w:hAnsi="Times New Roman" w:cs="Times New Roman"/>
          <w:lang w:val="es-ES"/>
        </w:rPr>
        <w:t xml:space="preserve"> </w:t>
      </w:r>
    </w:p>
  </w:footnote>
  <w:footnote w:id="19">
    <w:p w14:paraId="4B26F081" w14:textId="7DE14C44"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Son cinco conferencias pronunciadas por Michel Foucault ante un nutrido público en Río de Janeiro, entre los días 21 y 25 de mayo de 1973. La versión castellana de estos textos, de Enrique Lynch en 1980, realizó a partir de la publicada, en portugués, por la entidad organizadora del ciclo, la Pontificia </w:t>
      </w:r>
      <w:proofErr w:type="spellStart"/>
      <w:r w:rsidRPr="000F37DA">
        <w:rPr>
          <w:rFonts w:ascii="Arial" w:hAnsi="Arial" w:cs="Arial"/>
          <w:sz w:val="18"/>
          <w:szCs w:val="18"/>
        </w:rPr>
        <w:t>Universidade</w:t>
      </w:r>
      <w:proofErr w:type="spellEnd"/>
      <w:r w:rsidRPr="000F37DA">
        <w:rPr>
          <w:rFonts w:ascii="Arial" w:hAnsi="Arial" w:cs="Arial"/>
          <w:sz w:val="18"/>
          <w:szCs w:val="18"/>
        </w:rPr>
        <w:t xml:space="preserve"> Católica do Rio de Janeiro en 1978. Esas ideas eran conocidas, por tanto, antes en nuestro continente que entre los franceses.</w:t>
      </w:r>
    </w:p>
  </w:footnote>
  <w:footnote w:id="20">
    <w:p w14:paraId="2FE557BC" w14:textId="7581E705" w:rsidR="00932B65" w:rsidRPr="000F37DA" w:rsidRDefault="00932B65" w:rsidP="002F45EB">
      <w:pPr>
        <w:pStyle w:val="Textonotapie"/>
        <w:jc w:val="both"/>
        <w:rPr>
          <w:rFonts w:ascii="Arial" w:hAnsi="Arial" w:cs="Arial"/>
          <w:sz w:val="18"/>
          <w:szCs w:val="18"/>
        </w:rPr>
      </w:pPr>
      <w:r w:rsidRPr="000F37DA">
        <w:rPr>
          <w:rStyle w:val="Refdenotaalpie"/>
          <w:rFonts w:ascii="Arial" w:hAnsi="Arial" w:cs="Arial"/>
          <w:sz w:val="18"/>
          <w:szCs w:val="18"/>
        </w:rPr>
        <w:footnoteRef/>
      </w:r>
      <w:r w:rsidRPr="000F37DA">
        <w:rPr>
          <w:rFonts w:ascii="Arial" w:hAnsi="Arial" w:cs="Arial"/>
          <w:sz w:val="18"/>
          <w:szCs w:val="18"/>
        </w:rPr>
        <w:t xml:space="preserve"> Son expresamente reconocidas en la publicación del primer curso en el </w:t>
      </w:r>
      <w:proofErr w:type="spellStart"/>
      <w:r w:rsidRPr="000F37DA">
        <w:rPr>
          <w:rFonts w:ascii="Arial" w:hAnsi="Arial" w:cs="Arial"/>
          <w:sz w:val="18"/>
          <w:szCs w:val="18"/>
        </w:rPr>
        <w:t>College</w:t>
      </w:r>
      <w:proofErr w:type="spellEnd"/>
      <w:r w:rsidRPr="000F37DA">
        <w:rPr>
          <w:rFonts w:ascii="Arial" w:hAnsi="Arial" w:cs="Arial"/>
          <w:sz w:val="18"/>
          <w:szCs w:val="18"/>
        </w:rPr>
        <w:t xml:space="preserve"> de France, el de 1971, titulado “Teorías e i</w:t>
      </w:r>
      <w:r>
        <w:rPr>
          <w:rFonts w:ascii="Arial" w:hAnsi="Arial" w:cs="Arial"/>
          <w:sz w:val="18"/>
          <w:szCs w:val="18"/>
        </w:rPr>
        <w:t>nstituciones penales”  (Foucault</w:t>
      </w:r>
      <w:r w:rsidRPr="000F37DA">
        <w:rPr>
          <w:rFonts w:ascii="Arial" w:hAnsi="Arial" w:cs="Arial"/>
          <w:sz w:val="18"/>
          <w:szCs w:val="18"/>
        </w:rPr>
        <w:t xml:space="preserve">,  2021). Se publicó en francés recién en 2015, y en 2021 en castellano. Pero sus ideas y fuentes también quedan claras en toda la obra de ese período, pasando por los influyentes </w:t>
      </w:r>
      <w:r w:rsidRPr="000F37DA">
        <w:rPr>
          <w:rFonts w:ascii="Arial" w:hAnsi="Arial" w:cs="Arial"/>
          <w:i/>
          <w:sz w:val="18"/>
          <w:szCs w:val="18"/>
        </w:rPr>
        <w:t>Vigilar y castigar</w:t>
      </w:r>
      <w:r w:rsidRPr="000F37DA">
        <w:rPr>
          <w:rFonts w:ascii="Arial" w:hAnsi="Arial" w:cs="Arial"/>
          <w:sz w:val="18"/>
          <w:szCs w:val="18"/>
        </w:rPr>
        <w:t xml:space="preserve"> y </w:t>
      </w:r>
      <w:r w:rsidRPr="000F37DA">
        <w:rPr>
          <w:rFonts w:ascii="Arial" w:hAnsi="Arial" w:cs="Arial"/>
          <w:i/>
          <w:sz w:val="18"/>
          <w:szCs w:val="18"/>
        </w:rPr>
        <w:t>La verdad y las formas jurídicas</w:t>
      </w:r>
      <w:r w:rsidRPr="000F37DA">
        <w:rPr>
          <w:rFonts w:ascii="Arial" w:hAnsi="Arial" w:cs="Arial"/>
          <w:sz w:val="18"/>
          <w:szCs w:val="18"/>
        </w:rPr>
        <w:t>, así como trabajos puntuales sobre la “confesión” (en gran medida desconocidos o conocidos muy tardíamente por los angloparlantes).</w:t>
      </w:r>
    </w:p>
  </w:footnote>
  <w:footnote w:id="21">
    <w:p w14:paraId="2BC2CE56" w14:textId="699C017C"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 xml:space="preserve">Algunos de ellos habían tenido funciones políticas o judiciales en gobiernos anteriores, otros eran abogados de presos políticos. Su presencia en los foros y debates políticos, y por ello de la criminología crítica en Europa y América es constante. Un ejemplo de ello es la participación en la reunión de Azcapotzalco (México) y la firma del fundacional “Manifiesto” de Criminólogos Críticos en 1981. El texto fue redactado especialmente por el argentino </w:t>
      </w:r>
      <w:proofErr w:type="spellStart"/>
      <w:r w:rsidRPr="000F37DA">
        <w:rPr>
          <w:rFonts w:ascii="Arial" w:hAnsi="Arial" w:cs="Arial"/>
          <w:sz w:val="18"/>
          <w:szCs w:val="18"/>
          <w:lang w:val="es-ES"/>
        </w:rPr>
        <w:t>Bergalli</w:t>
      </w:r>
      <w:proofErr w:type="spellEnd"/>
      <w:r w:rsidRPr="000F37DA">
        <w:rPr>
          <w:rFonts w:ascii="Arial" w:hAnsi="Arial" w:cs="Arial"/>
          <w:sz w:val="18"/>
          <w:szCs w:val="18"/>
          <w:lang w:val="es-ES"/>
        </w:rPr>
        <w:t xml:space="preserve">, la venezolana </w:t>
      </w:r>
      <w:proofErr w:type="spellStart"/>
      <w:r w:rsidRPr="000F37DA">
        <w:rPr>
          <w:rFonts w:ascii="Arial" w:hAnsi="Arial" w:cs="Arial"/>
          <w:sz w:val="18"/>
          <w:szCs w:val="18"/>
          <w:lang w:val="es-ES"/>
        </w:rPr>
        <w:t>Aniyar</w:t>
      </w:r>
      <w:proofErr w:type="spellEnd"/>
      <w:r w:rsidRPr="000F37DA">
        <w:rPr>
          <w:rFonts w:ascii="Arial" w:hAnsi="Arial" w:cs="Arial"/>
          <w:sz w:val="18"/>
          <w:szCs w:val="18"/>
          <w:lang w:val="es-ES"/>
        </w:rPr>
        <w:t xml:space="preserve"> y el colombiano Sandoval. Y firmado por los presentes que acordaron crear el grupo, entre ellos los juristas argentinos Gustavo </w:t>
      </w:r>
      <w:proofErr w:type="spellStart"/>
      <w:r w:rsidRPr="000F37DA">
        <w:rPr>
          <w:rFonts w:ascii="Arial" w:hAnsi="Arial" w:cs="Arial"/>
          <w:sz w:val="18"/>
          <w:szCs w:val="18"/>
          <w:lang w:val="es-ES"/>
        </w:rPr>
        <w:t>Cosacov</w:t>
      </w:r>
      <w:proofErr w:type="spellEnd"/>
      <w:r w:rsidRPr="000F37DA">
        <w:rPr>
          <w:rFonts w:ascii="Arial" w:hAnsi="Arial" w:cs="Arial"/>
          <w:sz w:val="18"/>
          <w:szCs w:val="18"/>
          <w:lang w:val="es-ES"/>
        </w:rPr>
        <w:t xml:space="preserve">, </w:t>
      </w:r>
      <w:proofErr w:type="spellStart"/>
      <w:r w:rsidRPr="000F37DA">
        <w:rPr>
          <w:rFonts w:ascii="Arial" w:hAnsi="Arial" w:cs="Arial"/>
          <w:sz w:val="18"/>
          <w:szCs w:val="18"/>
          <w:lang w:val="es-ES"/>
        </w:rPr>
        <w:t>Zulita</w:t>
      </w:r>
      <w:proofErr w:type="spellEnd"/>
      <w:r w:rsidRPr="000F37DA">
        <w:rPr>
          <w:rFonts w:ascii="Arial" w:hAnsi="Arial" w:cs="Arial"/>
          <w:sz w:val="18"/>
          <w:szCs w:val="18"/>
          <w:lang w:val="es-ES"/>
        </w:rPr>
        <w:t xml:space="preserve"> </w:t>
      </w:r>
      <w:proofErr w:type="spellStart"/>
      <w:r w:rsidRPr="000F37DA">
        <w:rPr>
          <w:rFonts w:ascii="Arial" w:hAnsi="Arial" w:cs="Arial"/>
          <w:sz w:val="18"/>
          <w:szCs w:val="18"/>
          <w:lang w:val="es-ES"/>
        </w:rPr>
        <w:t>Fellini</w:t>
      </w:r>
      <w:proofErr w:type="spellEnd"/>
      <w:r w:rsidRPr="000F37DA">
        <w:rPr>
          <w:rFonts w:ascii="Arial" w:hAnsi="Arial" w:cs="Arial"/>
          <w:sz w:val="18"/>
          <w:szCs w:val="18"/>
          <w:lang w:val="es-ES"/>
        </w:rPr>
        <w:t xml:space="preserve"> y Esteban </w:t>
      </w:r>
      <w:proofErr w:type="spellStart"/>
      <w:r w:rsidRPr="000F37DA">
        <w:rPr>
          <w:rFonts w:ascii="Arial" w:hAnsi="Arial" w:cs="Arial"/>
          <w:sz w:val="18"/>
          <w:szCs w:val="18"/>
          <w:lang w:val="es-ES"/>
        </w:rPr>
        <w:t>Righi</w:t>
      </w:r>
      <w:proofErr w:type="spellEnd"/>
      <w:r w:rsidRPr="000F37DA">
        <w:rPr>
          <w:rFonts w:ascii="Arial" w:hAnsi="Arial" w:cs="Arial"/>
          <w:sz w:val="18"/>
          <w:szCs w:val="18"/>
          <w:lang w:val="es-ES"/>
        </w:rPr>
        <w:t xml:space="preserve"> (</w:t>
      </w:r>
      <w:proofErr w:type="spellStart"/>
      <w:r w:rsidRPr="000F37DA">
        <w:rPr>
          <w:rFonts w:ascii="Arial" w:hAnsi="Arial" w:cs="Arial"/>
          <w:sz w:val="18"/>
          <w:szCs w:val="18"/>
          <w:lang w:val="es-ES"/>
        </w:rPr>
        <w:t>B</w:t>
      </w:r>
      <w:r>
        <w:rPr>
          <w:rFonts w:ascii="Arial" w:hAnsi="Arial" w:cs="Arial"/>
          <w:sz w:val="18"/>
          <w:szCs w:val="18"/>
          <w:lang w:val="es-ES"/>
        </w:rPr>
        <w:t>ergalli</w:t>
      </w:r>
      <w:proofErr w:type="spellEnd"/>
      <w:r>
        <w:rPr>
          <w:rFonts w:ascii="Arial" w:hAnsi="Arial" w:cs="Arial"/>
          <w:sz w:val="18"/>
          <w:szCs w:val="18"/>
          <w:lang w:val="es-ES"/>
        </w:rPr>
        <w:t>,</w:t>
      </w:r>
      <w:r w:rsidRPr="000F37DA">
        <w:rPr>
          <w:rFonts w:ascii="Arial" w:hAnsi="Arial" w:cs="Arial"/>
          <w:sz w:val="18"/>
          <w:szCs w:val="18"/>
          <w:lang w:val="es-ES"/>
        </w:rPr>
        <w:t xml:space="preserve"> </w:t>
      </w:r>
      <w:r>
        <w:rPr>
          <w:rFonts w:ascii="Arial" w:hAnsi="Arial" w:cs="Arial"/>
          <w:sz w:val="18"/>
          <w:szCs w:val="18"/>
          <w:lang w:val="es-ES"/>
        </w:rPr>
        <w:t>1982</w:t>
      </w:r>
      <w:r w:rsidRPr="000F37DA">
        <w:rPr>
          <w:rFonts w:ascii="Arial" w:hAnsi="Arial" w:cs="Arial"/>
          <w:sz w:val="18"/>
          <w:szCs w:val="18"/>
          <w:lang w:val="es-ES"/>
        </w:rPr>
        <w:t>)</w:t>
      </w:r>
    </w:p>
  </w:footnote>
  <w:footnote w:id="22">
    <w:p w14:paraId="6B728358" w14:textId="77777777"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 xml:space="preserve">Por ejemplo, Juan </w:t>
      </w:r>
      <w:proofErr w:type="spellStart"/>
      <w:r w:rsidRPr="000F37DA">
        <w:rPr>
          <w:rFonts w:ascii="Arial" w:hAnsi="Arial" w:cs="Arial"/>
          <w:sz w:val="18"/>
          <w:szCs w:val="18"/>
          <w:lang w:val="es-ES"/>
        </w:rPr>
        <w:t>Pegoraro</w:t>
      </w:r>
      <w:proofErr w:type="spellEnd"/>
      <w:r w:rsidRPr="000F37DA">
        <w:rPr>
          <w:rFonts w:ascii="Arial" w:hAnsi="Arial" w:cs="Arial"/>
          <w:sz w:val="18"/>
          <w:szCs w:val="18"/>
          <w:lang w:val="es-ES"/>
        </w:rPr>
        <w:t xml:space="preserve">, Luis Marcó del Pont y Roberto </w:t>
      </w:r>
      <w:proofErr w:type="spellStart"/>
      <w:r w:rsidRPr="000F37DA">
        <w:rPr>
          <w:rFonts w:ascii="Arial" w:hAnsi="Arial" w:cs="Arial"/>
          <w:sz w:val="18"/>
          <w:szCs w:val="18"/>
          <w:lang w:val="es-ES"/>
        </w:rPr>
        <w:t>Bergalli</w:t>
      </w:r>
      <w:proofErr w:type="spellEnd"/>
      <w:r w:rsidRPr="000F37DA">
        <w:rPr>
          <w:rFonts w:ascii="Arial" w:hAnsi="Arial" w:cs="Arial"/>
          <w:sz w:val="18"/>
          <w:szCs w:val="18"/>
          <w:lang w:val="es-ES"/>
        </w:rPr>
        <w:t xml:space="preserve">. Todos ellos, además de no dedicarse ya a la práctica del derecho (ni a su enseñanza estrictamente dogmática), ocuparon solo posiciones académicas y en general con gran reconocimiento de sus estudiantes pero poco o ninguno de las autoridades (incluso en el caso de </w:t>
      </w:r>
      <w:proofErr w:type="spellStart"/>
      <w:r w:rsidRPr="000F37DA">
        <w:rPr>
          <w:rFonts w:ascii="Arial" w:hAnsi="Arial" w:cs="Arial"/>
          <w:sz w:val="18"/>
          <w:szCs w:val="18"/>
          <w:lang w:val="es-ES"/>
        </w:rPr>
        <w:t>Bergalli</w:t>
      </w:r>
      <w:proofErr w:type="spellEnd"/>
      <w:r w:rsidRPr="000F37DA">
        <w:rPr>
          <w:rFonts w:ascii="Arial" w:hAnsi="Arial" w:cs="Arial"/>
          <w:sz w:val="18"/>
          <w:szCs w:val="18"/>
          <w:lang w:val="es-ES"/>
        </w:rPr>
        <w:t>, quien se quedó en Barcelona impartiendo clases).</w:t>
      </w:r>
    </w:p>
  </w:footnote>
  <w:footnote w:id="23">
    <w:p w14:paraId="2325B976" w14:textId="77777777"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 xml:space="preserve">Por ejemplo, Esteban </w:t>
      </w:r>
      <w:proofErr w:type="spellStart"/>
      <w:r w:rsidRPr="000F37DA">
        <w:rPr>
          <w:rFonts w:ascii="Arial" w:hAnsi="Arial" w:cs="Arial"/>
          <w:sz w:val="18"/>
          <w:szCs w:val="18"/>
          <w:lang w:val="es-ES"/>
        </w:rPr>
        <w:t>Righi</w:t>
      </w:r>
      <w:proofErr w:type="spellEnd"/>
      <w:r w:rsidRPr="000F37DA">
        <w:rPr>
          <w:rFonts w:ascii="Arial" w:hAnsi="Arial" w:cs="Arial"/>
          <w:sz w:val="18"/>
          <w:szCs w:val="18"/>
          <w:lang w:val="es-ES"/>
        </w:rPr>
        <w:t>, Jorge de la Rúa o Enrique Bacigalupo. Todos ellos, fueron catedráticos reconocidos dentro de la enseñanza de la dogmática penal y tuvieron puestos de mucha importancia política, como ministro de Justicia o Procurador General y también estuvieron a cargo de muy redituables despachos de abogados (incluso Bacigalupo, quien se quedó en Madrid donde fue juez del Tribunal Supremo y luego abogado de ricos y famosos).</w:t>
      </w:r>
    </w:p>
  </w:footnote>
  <w:footnote w:id="24">
    <w:p w14:paraId="7948AC52" w14:textId="77777777"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 xml:space="preserve">El caso más notable, pero no el único, es el del muy actual Raúl </w:t>
      </w:r>
      <w:proofErr w:type="spellStart"/>
      <w:r w:rsidRPr="000F37DA">
        <w:rPr>
          <w:rFonts w:ascii="Arial" w:hAnsi="Arial" w:cs="Arial"/>
          <w:sz w:val="18"/>
          <w:szCs w:val="18"/>
          <w:lang w:val="es-ES"/>
        </w:rPr>
        <w:t>Zaffaroni</w:t>
      </w:r>
      <w:proofErr w:type="spellEnd"/>
      <w:r w:rsidRPr="000F37DA">
        <w:rPr>
          <w:rFonts w:ascii="Arial" w:hAnsi="Arial" w:cs="Arial"/>
          <w:sz w:val="18"/>
          <w:szCs w:val="18"/>
          <w:lang w:val="es-ES"/>
        </w:rPr>
        <w:t>, cuya trascendencia y vigencia –de su obra y de su vida- en todos los ámbitos, incluyendo el político y el judicial, es notable.</w:t>
      </w:r>
    </w:p>
  </w:footnote>
  <w:footnote w:id="25">
    <w:p w14:paraId="673B2A80" w14:textId="77777777"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Se doctoró en derecho en 1957 con una tesis titulada </w:t>
      </w:r>
      <w:proofErr w:type="spellStart"/>
      <w:r w:rsidRPr="000F37DA">
        <w:rPr>
          <w:rFonts w:ascii="Arial" w:hAnsi="Arial" w:cs="Arial"/>
          <w:i/>
          <w:sz w:val="18"/>
          <w:szCs w:val="18"/>
        </w:rPr>
        <w:t>Il</w:t>
      </w:r>
      <w:proofErr w:type="spellEnd"/>
      <w:r w:rsidRPr="000F37DA">
        <w:rPr>
          <w:rFonts w:ascii="Arial" w:hAnsi="Arial" w:cs="Arial"/>
          <w:i/>
          <w:sz w:val="18"/>
          <w:szCs w:val="18"/>
        </w:rPr>
        <w:t xml:space="preserve"> </w:t>
      </w:r>
      <w:proofErr w:type="spellStart"/>
      <w:r w:rsidRPr="000F37DA">
        <w:rPr>
          <w:rFonts w:ascii="Arial" w:hAnsi="Arial" w:cs="Arial"/>
          <w:i/>
          <w:sz w:val="18"/>
          <w:szCs w:val="18"/>
        </w:rPr>
        <w:t>pensiero</w:t>
      </w:r>
      <w:proofErr w:type="spellEnd"/>
      <w:r w:rsidRPr="000F37DA">
        <w:rPr>
          <w:rFonts w:ascii="Arial" w:hAnsi="Arial" w:cs="Arial"/>
          <w:i/>
          <w:sz w:val="18"/>
          <w:szCs w:val="18"/>
        </w:rPr>
        <w:t xml:space="preserve"> </w:t>
      </w:r>
      <w:proofErr w:type="spellStart"/>
      <w:r w:rsidRPr="000F37DA">
        <w:rPr>
          <w:rFonts w:ascii="Arial" w:hAnsi="Arial" w:cs="Arial"/>
          <w:i/>
          <w:sz w:val="18"/>
          <w:szCs w:val="18"/>
        </w:rPr>
        <w:t>filosofico-giuridico</w:t>
      </w:r>
      <w:proofErr w:type="spellEnd"/>
      <w:r w:rsidRPr="000F37DA">
        <w:rPr>
          <w:rFonts w:ascii="Arial" w:hAnsi="Arial" w:cs="Arial"/>
          <w:i/>
          <w:sz w:val="18"/>
          <w:szCs w:val="18"/>
        </w:rPr>
        <w:t xml:space="preserve"> di Gustav </w:t>
      </w:r>
      <w:proofErr w:type="spellStart"/>
      <w:r w:rsidRPr="000F37DA">
        <w:rPr>
          <w:rFonts w:ascii="Arial" w:hAnsi="Arial" w:cs="Arial"/>
          <w:i/>
          <w:sz w:val="18"/>
          <w:szCs w:val="18"/>
        </w:rPr>
        <w:t>Radbruch</w:t>
      </w:r>
      <w:proofErr w:type="spellEnd"/>
      <w:r w:rsidRPr="000F37DA">
        <w:rPr>
          <w:rFonts w:ascii="Arial" w:hAnsi="Arial" w:cs="Arial"/>
          <w:i/>
          <w:sz w:val="18"/>
          <w:szCs w:val="18"/>
        </w:rPr>
        <w:t xml:space="preserve">. </w:t>
      </w:r>
      <w:r w:rsidRPr="000F37DA">
        <w:rPr>
          <w:rFonts w:ascii="Arial" w:hAnsi="Arial" w:cs="Arial"/>
          <w:sz w:val="18"/>
          <w:szCs w:val="18"/>
        </w:rPr>
        <w:t xml:space="preserve">Tras formarse en Alemania y ejercer la docencia de derecho penal y constitucional, en 1968 fue nombrado catedrático de Filosofía del Derecho en la Universidad de Camerino, y en 1971 tomó posesión de la cátedra de Filosofía y Derecho Penal de la Universidad de </w:t>
      </w:r>
      <w:proofErr w:type="spellStart"/>
      <w:r w:rsidRPr="000F37DA">
        <w:rPr>
          <w:rFonts w:ascii="Arial" w:hAnsi="Arial" w:cs="Arial"/>
          <w:sz w:val="18"/>
          <w:szCs w:val="18"/>
        </w:rPr>
        <w:t>Saarbrücken</w:t>
      </w:r>
      <w:proofErr w:type="spellEnd"/>
      <w:r w:rsidRPr="000F37DA">
        <w:rPr>
          <w:rFonts w:ascii="Arial" w:hAnsi="Arial" w:cs="Arial"/>
          <w:sz w:val="18"/>
          <w:szCs w:val="18"/>
        </w:rPr>
        <w:t>, hasta su jubilación.</w:t>
      </w:r>
    </w:p>
  </w:footnote>
  <w:footnote w:id="26">
    <w:p w14:paraId="6FE2AE22" w14:textId="714AE0E7" w:rsidR="00932B65" w:rsidRPr="000F37DA" w:rsidRDefault="00932B65">
      <w:pPr>
        <w:pStyle w:val="Textonotapie"/>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w:t>
      </w:r>
      <w:r w:rsidRPr="000F37DA">
        <w:rPr>
          <w:rFonts w:ascii="Arial" w:hAnsi="Arial" w:cs="Arial"/>
          <w:sz w:val="18"/>
          <w:szCs w:val="18"/>
          <w:lang w:val="es-ES"/>
        </w:rPr>
        <w:t xml:space="preserve">También el autor de este trabajo: soy un reconocido y orgulloso discípulo de </w:t>
      </w:r>
      <w:proofErr w:type="spellStart"/>
      <w:r w:rsidRPr="000F37DA">
        <w:rPr>
          <w:rFonts w:ascii="Arial" w:hAnsi="Arial" w:cs="Arial"/>
          <w:sz w:val="18"/>
          <w:szCs w:val="18"/>
          <w:lang w:val="es-ES"/>
        </w:rPr>
        <w:t>Bergalli</w:t>
      </w:r>
      <w:proofErr w:type="spellEnd"/>
      <w:r w:rsidRPr="000F37DA">
        <w:rPr>
          <w:rFonts w:ascii="Arial" w:hAnsi="Arial" w:cs="Arial"/>
          <w:sz w:val="18"/>
          <w:szCs w:val="18"/>
          <w:lang w:val="es-ES"/>
        </w:rPr>
        <w:t>.</w:t>
      </w:r>
    </w:p>
  </w:footnote>
  <w:footnote w:id="27">
    <w:p w14:paraId="11846014" w14:textId="50093827" w:rsidR="00932B65" w:rsidRPr="000F37DA" w:rsidRDefault="00932B65" w:rsidP="002F45EB">
      <w:pPr>
        <w:pStyle w:val="Textonotapie"/>
        <w:jc w:val="both"/>
        <w:rPr>
          <w:rFonts w:ascii="Arial" w:hAnsi="Arial" w:cs="Arial"/>
          <w:sz w:val="18"/>
          <w:szCs w:val="18"/>
          <w:lang w:val="es-ES"/>
        </w:rPr>
      </w:pPr>
      <w:r w:rsidRPr="000F37DA">
        <w:rPr>
          <w:rStyle w:val="Refdenotaalpie"/>
          <w:rFonts w:ascii="Arial" w:hAnsi="Arial" w:cs="Arial"/>
          <w:sz w:val="18"/>
          <w:szCs w:val="18"/>
        </w:rPr>
        <w:footnoteRef/>
      </w:r>
      <w:r w:rsidRPr="000F37DA">
        <w:rPr>
          <w:rFonts w:ascii="Arial" w:hAnsi="Arial" w:cs="Arial"/>
          <w:sz w:val="18"/>
          <w:szCs w:val="18"/>
        </w:rPr>
        <w:t xml:space="preserve"> La figura de </w:t>
      </w:r>
      <w:proofErr w:type="spellStart"/>
      <w:r w:rsidRPr="000F37DA">
        <w:rPr>
          <w:rFonts w:ascii="Arial" w:hAnsi="Arial" w:cs="Arial"/>
          <w:sz w:val="18"/>
          <w:szCs w:val="18"/>
        </w:rPr>
        <w:t>Zaffaroni</w:t>
      </w:r>
      <w:proofErr w:type="spellEnd"/>
      <w:r w:rsidRPr="000F37DA">
        <w:rPr>
          <w:rFonts w:ascii="Arial" w:hAnsi="Arial" w:cs="Arial"/>
          <w:sz w:val="18"/>
          <w:szCs w:val="18"/>
        </w:rPr>
        <w:t xml:space="preserve"> es fundamental para entender la criminología crítica latinoamericana: en esta compilación el artículo de </w:t>
      </w:r>
      <w:proofErr w:type="spellStart"/>
      <w:r w:rsidRPr="000F37DA">
        <w:rPr>
          <w:rFonts w:ascii="Arial" w:hAnsi="Arial" w:cs="Arial"/>
          <w:sz w:val="18"/>
          <w:szCs w:val="18"/>
        </w:rPr>
        <w:t>Sozzo</w:t>
      </w:r>
      <w:proofErr w:type="spellEnd"/>
      <w:r w:rsidRPr="000F37DA">
        <w:rPr>
          <w:rFonts w:ascii="Arial" w:hAnsi="Arial" w:cs="Arial"/>
          <w:sz w:val="18"/>
          <w:szCs w:val="18"/>
        </w:rPr>
        <w:t xml:space="preserve"> y García le dedica especial atención.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F02A" w14:textId="28E8DF22" w:rsidR="00932B65" w:rsidRDefault="00932B65">
    <w:pPr>
      <w:pStyle w:val="Encabezado"/>
      <w:pBdr>
        <w:bottom w:val="single" w:sz="6" w:space="1" w:color="auto"/>
      </w:pBdr>
      <w:rPr>
        <w:rFonts w:ascii="Cambria" w:hAnsi="Cambria"/>
        <w:sz w:val="20"/>
        <w:szCs w:val="20"/>
      </w:rPr>
    </w:pPr>
    <w:r>
      <w:rPr>
        <w:rFonts w:ascii="Cambria" w:hAnsi="Cambria"/>
        <w:sz w:val="20"/>
        <w:szCs w:val="20"/>
      </w:rPr>
      <w:t xml:space="preserve">                                                                                                                           </w:t>
    </w:r>
    <w:r w:rsidRPr="008B58F1">
      <w:rPr>
        <w:rFonts w:ascii="Cambria" w:hAnsi="Cambria"/>
        <w:sz w:val="20"/>
        <w:szCs w:val="20"/>
      </w:rPr>
      <w:t>Revista Nueva Crítica Penal</w:t>
    </w:r>
  </w:p>
  <w:p w14:paraId="3FDD3BAA" w14:textId="77777777" w:rsidR="00932B65" w:rsidRPr="008B58F1" w:rsidRDefault="00932B65">
    <w:pPr>
      <w:pStyle w:val="Encabezado"/>
      <w:rPr>
        <w:rFonts w:ascii="Cambria" w:hAnsi="Cambria"/>
        <w:sz w:val="20"/>
        <w:szCs w:val="20"/>
      </w:rPr>
    </w:pPr>
  </w:p>
  <w:p w14:paraId="100DA7C8" w14:textId="77777777" w:rsidR="00932B65" w:rsidRDefault="00932B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57CA4" w14:textId="408AD074" w:rsidR="00E52098" w:rsidRDefault="00E52098">
    <w:pPr>
      <w:pStyle w:val="Encabezado"/>
      <w:pBdr>
        <w:bottom w:val="single" w:sz="6" w:space="1" w:color="auto"/>
      </w:pBdr>
    </w:pPr>
    <w:r>
      <w:t xml:space="preserve">                                                                                                             Revista Nueva Crítica Penal</w:t>
    </w:r>
  </w:p>
  <w:p w14:paraId="78B2F3E8" w14:textId="77777777" w:rsidR="00E52098" w:rsidRDefault="00E520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332"/>
    <w:multiLevelType w:val="hybridMultilevel"/>
    <w:tmpl w:val="C99C2176"/>
    <w:lvl w:ilvl="0" w:tplc="75A4812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17E0A92"/>
    <w:multiLevelType w:val="hybridMultilevel"/>
    <w:tmpl w:val="0E7630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6217CF8"/>
    <w:multiLevelType w:val="hybridMultilevel"/>
    <w:tmpl w:val="E7262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864A0B"/>
    <w:multiLevelType w:val="hybridMultilevel"/>
    <w:tmpl w:val="D0804104"/>
    <w:lvl w:ilvl="0" w:tplc="28467E38">
      <w:start w:val="3"/>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EDD005B"/>
    <w:multiLevelType w:val="hybridMultilevel"/>
    <w:tmpl w:val="B484BC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05B3DA3"/>
    <w:multiLevelType w:val="hybridMultilevel"/>
    <w:tmpl w:val="C300637A"/>
    <w:lvl w:ilvl="0" w:tplc="DA12A844">
      <w:start w:val="3"/>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4B712FC"/>
    <w:multiLevelType w:val="hybridMultilevel"/>
    <w:tmpl w:val="07E09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4F06605"/>
    <w:multiLevelType w:val="hybridMultilevel"/>
    <w:tmpl w:val="EADA47DE"/>
    <w:lvl w:ilvl="0" w:tplc="DA962C96">
      <w:start w:val="1"/>
      <w:numFmt w:val="decimal"/>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8">
    <w:nsid w:val="56454A3A"/>
    <w:multiLevelType w:val="hybridMultilevel"/>
    <w:tmpl w:val="4A1A3910"/>
    <w:lvl w:ilvl="0" w:tplc="41663EC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CDE49F7"/>
    <w:multiLevelType w:val="hybridMultilevel"/>
    <w:tmpl w:val="DA4AD9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35A1DE2"/>
    <w:multiLevelType w:val="hybridMultilevel"/>
    <w:tmpl w:val="ACF6CB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4"/>
  </w:num>
  <w:num w:numId="6">
    <w:abstractNumId w:val="10"/>
  </w:num>
  <w:num w:numId="7">
    <w:abstractNumId w:val="9"/>
  </w:num>
  <w:num w:numId="8">
    <w:abstractNumId w:val="8"/>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A0NDc2NLA0MDKzsDRR0lEKTi0uzszPAykwqgUAgDobMSwAAAA="/>
  </w:docVars>
  <w:rsids>
    <w:rsidRoot w:val="00A77A9E"/>
    <w:rsid w:val="0000335E"/>
    <w:rsid w:val="00022C54"/>
    <w:rsid w:val="00024934"/>
    <w:rsid w:val="000375CA"/>
    <w:rsid w:val="00040940"/>
    <w:rsid w:val="000449BB"/>
    <w:rsid w:val="00045555"/>
    <w:rsid w:val="00045918"/>
    <w:rsid w:val="00052AC1"/>
    <w:rsid w:val="00055A5B"/>
    <w:rsid w:val="00077C9F"/>
    <w:rsid w:val="00092801"/>
    <w:rsid w:val="000A76C5"/>
    <w:rsid w:val="000B6DD5"/>
    <w:rsid w:val="000E4663"/>
    <w:rsid w:val="000F37DA"/>
    <w:rsid w:val="00100B71"/>
    <w:rsid w:val="0010116B"/>
    <w:rsid w:val="00115296"/>
    <w:rsid w:val="0012029C"/>
    <w:rsid w:val="001249D9"/>
    <w:rsid w:val="00141B9D"/>
    <w:rsid w:val="00150732"/>
    <w:rsid w:val="001814F0"/>
    <w:rsid w:val="00183874"/>
    <w:rsid w:val="00192A36"/>
    <w:rsid w:val="00196C02"/>
    <w:rsid w:val="001B42CC"/>
    <w:rsid w:val="001C530E"/>
    <w:rsid w:val="001D2E53"/>
    <w:rsid w:val="001D3FBF"/>
    <w:rsid w:val="001E6ABB"/>
    <w:rsid w:val="001F40C7"/>
    <w:rsid w:val="001F421E"/>
    <w:rsid w:val="00201A73"/>
    <w:rsid w:val="00222C63"/>
    <w:rsid w:val="00226C14"/>
    <w:rsid w:val="002507B3"/>
    <w:rsid w:val="00264E01"/>
    <w:rsid w:val="002720ED"/>
    <w:rsid w:val="00281AF4"/>
    <w:rsid w:val="0028313F"/>
    <w:rsid w:val="002835D9"/>
    <w:rsid w:val="002A534C"/>
    <w:rsid w:val="002B6FA3"/>
    <w:rsid w:val="002C521A"/>
    <w:rsid w:val="002D7402"/>
    <w:rsid w:val="002F25A7"/>
    <w:rsid w:val="002F45EB"/>
    <w:rsid w:val="003059B2"/>
    <w:rsid w:val="00316080"/>
    <w:rsid w:val="00321FBD"/>
    <w:rsid w:val="003300D7"/>
    <w:rsid w:val="003330D9"/>
    <w:rsid w:val="00335F93"/>
    <w:rsid w:val="00336910"/>
    <w:rsid w:val="00343528"/>
    <w:rsid w:val="003616F3"/>
    <w:rsid w:val="00370078"/>
    <w:rsid w:val="00381E32"/>
    <w:rsid w:val="00384B52"/>
    <w:rsid w:val="00385C49"/>
    <w:rsid w:val="00395B4C"/>
    <w:rsid w:val="003A7CAE"/>
    <w:rsid w:val="003B3B39"/>
    <w:rsid w:val="003C11EA"/>
    <w:rsid w:val="003D2384"/>
    <w:rsid w:val="003E07EA"/>
    <w:rsid w:val="003E490D"/>
    <w:rsid w:val="00407842"/>
    <w:rsid w:val="0041258E"/>
    <w:rsid w:val="004201D1"/>
    <w:rsid w:val="00426917"/>
    <w:rsid w:val="00426AA7"/>
    <w:rsid w:val="00435472"/>
    <w:rsid w:val="00453A66"/>
    <w:rsid w:val="004637F4"/>
    <w:rsid w:val="004967DE"/>
    <w:rsid w:val="004B6C17"/>
    <w:rsid w:val="004C078C"/>
    <w:rsid w:val="004D028F"/>
    <w:rsid w:val="004D2D31"/>
    <w:rsid w:val="004E087C"/>
    <w:rsid w:val="004E09BD"/>
    <w:rsid w:val="004E0A37"/>
    <w:rsid w:val="004E585D"/>
    <w:rsid w:val="004E5CC7"/>
    <w:rsid w:val="004F0F64"/>
    <w:rsid w:val="00501B2C"/>
    <w:rsid w:val="00504486"/>
    <w:rsid w:val="0050685B"/>
    <w:rsid w:val="00524305"/>
    <w:rsid w:val="0052493C"/>
    <w:rsid w:val="00524E8E"/>
    <w:rsid w:val="00543244"/>
    <w:rsid w:val="00543C3D"/>
    <w:rsid w:val="005560E3"/>
    <w:rsid w:val="00565380"/>
    <w:rsid w:val="005844F0"/>
    <w:rsid w:val="005A1BDE"/>
    <w:rsid w:val="005C5EC0"/>
    <w:rsid w:val="00601C47"/>
    <w:rsid w:val="00640997"/>
    <w:rsid w:val="006428FF"/>
    <w:rsid w:val="00650C6A"/>
    <w:rsid w:val="0068197D"/>
    <w:rsid w:val="006A322F"/>
    <w:rsid w:val="006B413D"/>
    <w:rsid w:val="006C0B82"/>
    <w:rsid w:val="006D7F28"/>
    <w:rsid w:val="007153AF"/>
    <w:rsid w:val="00725FC5"/>
    <w:rsid w:val="00726A13"/>
    <w:rsid w:val="00727305"/>
    <w:rsid w:val="00745B93"/>
    <w:rsid w:val="007511FA"/>
    <w:rsid w:val="00760340"/>
    <w:rsid w:val="00767EE4"/>
    <w:rsid w:val="00772258"/>
    <w:rsid w:val="00773028"/>
    <w:rsid w:val="007928BB"/>
    <w:rsid w:val="00793A85"/>
    <w:rsid w:val="00794C70"/>
    <w:rsid w:val="007B5094"/>
    <w:rsid w:val="007C1C84"/>
    <w:rsid w:val="007D1630"/>
    <w:rsid w:val="007F0019"/>
    <w:rsid w:val="00803B84"/>
    <w:rsid w:val="0081469C"/>
    <w:rsid w:val="008161DC"/>
    <w:rsid w:val="0082092C"/>
    <w:rsid w:val="008371FA"/>
    <w:rsid w:val="00856387"/>
    <w:rsid w:val="00860958"/>
    <w:rsid w:val="00875C9B"/>
    <w:rsid w:val="00876D94"/>
    <w:rsid w:val="008A1C42"/>
    <w:rsid w:val="008A1E74"/>
    <w:rsid w:val="008A21A6"/>
    <w:rsid w:val="008A7828"/>
    <w:rsid w:val="008B58F1"/>
    <w:rsid w:val="008C115B"/>
    <w:rsid w:val="008D33BB"/>
    <w:rsid w:val="008E4481"/>
    <w:rsid w:val="008F049E"/>
    <w:rsid w:val="00904043"/>
    <w:rsid w:val="009074A2"/>
    <w:rsid w:val="00910DBD"/>
    <w:rsid w:val="00911AC6"/>
    <w:rsid w:val="0091738B"/>
    <w:rsid w:val="00923B2B"/>
    <w:rsid w:val="00924577"/>
    <w:rsid w:val="00932B65"/>
    <w:rsid w:val="00935C0F"/>
    <w:rsid w:val="009530D5"/>
    <w:rsid w:val="00954E82"/>
    <w:rsid w:val="0096439F"/>
    <w:rsid w:val="00992479"/>
    <w:rsid w:val="009973EF"/>
    <w:rsid w:val="00997B06"/>
    <w:rsid w:val="009B4973"/>
    <w:rsid w:val="009B605B"/>
    <w:rsid w:val="009C208B"/>
    <w:rsid w:val="009D3418"/>
    <w:rsid w:val="009D4A11"/>
    <w:rsid w:val="009F2271"/>
    <w:rsid w:val="00A01B5B"/>
    <w:rsid w:val="00A059C5"/>
    <w:rsid w:val="00A069B7"/>
    <w:rsid w:val="00A0719E"/>
    <w:rsid w:val="00A12B94"/>
    <w:rsid w:val="00A2355F"/>
    <w:rsid w:val="00A253FE"/>
    <w:rsid w:val="00A26E14"/>
    <w:rsid w:val="00A27971"/>
    <w:rsid w:val="00A341B5"/>
    <w:rsid w:val="00A36F89"/>
    <w:rsid w:val="00A500C8"/>
    <w:rsid w:val="00A551D5"/>
    <w:rsid w:val="00A706B9"/>
    <w:rsid w:val="00A72661"/>
    <w:rsid w:val="00A74829"/>
    <w:rsid w:val="00A77A9E"/>
    <w:rsid w:val="00A83198"/>
    <w:rsid w:val="00A9704B"/>
    <w:rsid w:val="00AA5D02"/>
    <w:rsid w:val="00AB3839"/>
    <w:rsid w:val="00AB624D"/>
    <w:rsid w:val="00AC26CC"/>
    <w:rsid w:val="00AD08E7"/>
    <w:rsid w:val="00AF2117"/>
    <w:rsid w:val="00B01732"/>
    <w:rsid w:val="00B04010"/>
    <w:rsid w:val="00B13E92"/>
    <w:rsid w:val="00B14EA6"/>
    <w:rsid w:val="00B261E3"/>
    <w:rsid w:val="00B53EFC"/>
    <w:rsid w:val="00B66D74"/>
    <w:rsid w:val="00B80A8B"/>
    <w:rsid w:val="00B8154D"/>
    <w:rsid w:val="00B81D44"/>
    <w:rsid w:val="00B83803"/>
    <w:rsid w:val="00B84346"/>
    <w:rsid w:val="00B95504"/>
    <w:rsid w:val="00BB51BA"/>
    <w:rsid w:val="00BC1303"/>
    <w:rsid w:val="00BC5E0E"/>
    <w:rsid w:val="00BE6F93"/>
    <w:rsid w:val="00BF4C31"/>
    <w:rsid w:val="00C01431"/>
    <w:rsid w:val="00C30C49"/>
    <w:rsid w:val="00C44709"/>
    <w:rsid w:val="00C57B6E"/>
    <w:rsid w:val="00C63BAE"/>
    <w:rsid w:val="00C703B8"/>
    <w:rsid w:val="00C77C41"/>
    <w:rsid w:val="00C81114"/>
    <w:rsid w:val="00C9650E"/>
    <w:rsid w:val="00CA4710"/>
    <w:rsid w:val="00CB54EF"/>
    <w:rsid w:val="00CC0C6F"/>
    <w:rsid w:val="00CF454D"/>
    <w:rsid w:val="00D0040D"/>
    <w:rsid w:val="00D0428B"/>
    <w:rsid w:val="00D206E4"/>
    <w:rsid w:val="00D36042"/>
    <w:rsid w:val="00D4461B"/>
    <w:rsid w:val="00D461C8"/>
    <w:rsid w:val="00D47252"/>
    <w:rsid w:val="00D475F2"/>
    <w:rsid w:val="00D647A3"/>
    <w:rsid w:val="00D754EC"/>
    <w:rsid w:val="00D93D06"/>
    <w:rsid w:val="00D94FB3"/>
    <w:rsid w:val="00DA3956"/>
    <w:rsid w:val="00DB01C9"/>
    <w:rsid w:val="00DB56DB"/>
    <w:rsid w:val="00DC4422"/>
    <w:rsid w:val="00DC48CD"/>
    <w:rsid w:val="00DD0FB6"/>
    <w:rsid w:val="00DD2E61"/>
    <w:rsid w:val="00DF7103"/>
    <w:rsid w:val="00E12CA2"/>
    <w:rsid w:val="00E12F5D"/>
    <w:rsid w:val="00E1312D"/>
    <w:rsid w:val="00E2332F"/>
    <w:rsid w:val="00E320AB"/>
    <w:rsid w:val="00E42272"/>
    <w:rsid w:val="00E51774"/>
    <w:rsid w:val="00E52098"/>
    <w:rsid w:val="00E72AF1"/>
    <w:rsid w:val="00E8735D"/>
    <w:rsid w:val="00E91DF9"/>
    <w:rsid w:val="00E924D0"/>
    <w:rsid w:val="00E9736A"/>
    <w:rsid w:val="00EA15E2"/>
    <w:rsid w:val="00EA3F1C"/>
    <w:rsid w:val="00EB0B8D"/>
    <w:rsid w:val="00ED1CED"/>
    <w:rsid w:val="00ED5E67"/>
    <w:rsid w:val="00EE20F3"/>
    <w:rsid w:val="00F037BF"/>
    <w:rsid w:val="00F04753"/>
    <w:rsid w:val="00F04F95"/>
    <w:rsid w:val="00F1376A"/>
    <w:rsid w:val="00F17505"/>
    <w:rsid w:val="00F45EE1"/>
    <w:rsid w:val="00F5221A"/>
    <w:rsid w:val="00F546FD"/>
    <w:rsid w:val="00F56982"/>
    <w:rsid w:val="00F64425"/>
    <w:rsid w:val="00F70EA8"/>
    <w:rsid w:val="00FA21CF"/>
    <w:rsid w:val="00FA7556"/>
    <w:rsid w:val="00FB468B"/>
    <w:rsid w:val="00FC61A9"/>
    <w:rsid w:val="00FE28B1"/>
    <w:rsid w:val="00FE3769"/>
    <w:rsid w:val="00FE78D4"/>
    <w:rsid w:val="00FF18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C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8B58F1"/>
    <w:pPr>
      <w:keepNext/>
      <w:keepLines/>
      <w:spacing w:before="360" w:after="0"/>
      <w:jc w:val="both"/>
      <w:outlineLvl w:val="0"/>
    </w:pPr>
    <w:rPr>
      <w:rFonts w:ascii="Arial" w:eastAsiaTheme="majorEastAsia" w:hAnsi="Arial" w:cstheme="majorBidi"/>
      <w:b/>
      <w:bCs/>
      <w:color w:val="000000" w:themeColor="text1"/>
      <w:sz w:val="24"/>
      <w:szCs w:val="28"/>
    </w:rPr>
  </w:style>
  <w:style w:type="paragraph" w:styleId="Ttulo2">
    <w:name w:val="heading 2"/>
    <w:basedOn w:val="Normal"/>
    <w:next w:val="Normal"/>
    <w:link w:val="Ttulo2Car"/>
    <w:uiPriority w:val="9"/>
    <w:unhideWhenUsed/>
    <w:qFormat/>
    <w:rsid w:val="004967DE"/>
    <w:pPr>
      <w:keepNext/>
      <w:keepLines/>
      <w:spacing w:before="360" w:after="360"/>
      <w:outlineLvl w:val="1"/>
    </w:pPr>
    <w:rPr>
      <w:rFonts w:ascii="Arial" w:eastAsiaTheme="majorEastAsia" w:hAnsi="Arial" w:cstheme="majorBidi"/>
      <w:b/>
      <w:bCs/>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21FBD"/>
    <w:rPr>
      <w:rFonts w:ascii="Times New Roman" w:hAnsi="Times New Roman" w:cs="Times New Roman"/>
      <w:sz w:val="24"/>
      <w:szCs w:val="24"/>
    </w:rPr>
  </w:style>
  <w:style w:type="paragraph" w:styleId="Textonotapie">
    <w:name w:val="footnote text"/>
    <w:basedOn w:val="Normal"/>
    <w:link w:val="TextonotapieCar"/>
    <w:uiPriority w:val="99"/>
    <w:unhideWhenUsed/>
    <w:rsid w:val="00D36042"/>
    <w:pPr>
      <w:spacing w:after="0" w:line="240" w:lineRule="auto"/>
    </w:pPr>
    <w:rPr>
      <w:sz w:val="20"/>
      <w:szCs w:val="20"/>
    </w:rPr>
  </w:style>
  <w:style w:type="character" w:customStyle="1" w:styleId="TextonotapieCar">
    <w:name w:val="Texto nota pie Car"/>
    <w:basedOn w:val="Fuentedeprrafopredeter"/>
    <w:link w:val="Textonotapie"/>
    <w:uiPriority w:val="99"/>
    <w:rsid w:val="00D36042"/>
    <w:rPr>
      <w:sz w:val="20"/>
      <w:szCs w:val="20"/>
      <w:lang w:val="es-ES_tradnl"/>
    </w:rPr>
  </w:style>
  <w:style w:type="character" w:styleId="Refdenotaalpie">
    <w:name w:val="footnote reference"/>
    <w:basedOn w:val="Fuentedeprrafopredeter"/>
    <w:uiPriority w:val="99"/>
    <w:semiHidden/>
    <w:unhideWhenUsed/>
    <w:rsid w:val="00D36042"/>
    <w:rPr>
      <w:vertAlign w:val="superscript"/>
    </w:rPr>
  </w:style>
  <w:style w:type="character" w:styleId="Hipervnculo">
    <w:name w:val="Hyperlink"/>
    <w:basedOn w:val="Fuentedeprrafopredeter"/>
    <w:uiPriority w:val="99"/>
    <w:unhideWhenUsed/>
    <w:rsid w:val="004E5CC7"/>
    <w:rPr>
      <w:color w:val="0563C1" w:themeColor="hyperlink"/>
      <w:u w:val="single"/>
    </w:rPr>
  </w:style>
  <w:style w:type="character" w:styleId="Refdecomentario">
    <w:name w:val="annotation reference"/>
    <w:basedOn w:val="Fuentedeprrafopredeter"/>
    <w:uiPriority w:val="99"/>
    <w:semiHidden/>
    <w:unhideWhenUsed/>
    <w:rsid w:val="00725FC5"/>
    <w:rPr>
      <w:sz w:val="16"/>
      <w:szCs w:val="16"/>
    </w:rPr>
  </w:style>
  <w:style w:type="paragraph" w:styleId="Textocomentario">
    <w:name w:val="annotation text"/>
    <w:basedOn w:val="Normal"/>
    <w:link w:val="TextocomentarioCar"/>
    <w:uiPriority w:val="99"/>
    <w:semiHidden/>
    <w:unhideWhenUsed/>
    <w:rsid w:val="00725F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5FC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25FC5"/>
    <w:rPr>
      <w:b/>
      <w:bCs/>
    </w:rPr>
  </w:style>
  <w:style w:type="character" w:customStyle="1" w:styleId="AsuntodelcomentarioCar">
    <w:name w:val="Asunto del comentario Car"/>
    <w:basedOn w:val="TextocomentarioCar"/>
    <w:link w:val="Asuntodelcomentario"/>
    <w:uiPriority w:val="99"/>
    <w:semiHidden/>
    <w:rsid w:val="00725FC5"/>
    <w:rPr>
      <w:b/>
      <w:bCs/>
      <w:sz w:val="20"/>
      <w:szCs w:val="20"/>
      <w:lang w:val="es-ES_tradnl"/>
    </w:rPr>
  </w:style>
  <w:style w:type="paragraph" w:styleId="Textodeglobo">
    <w:name w:val="Balloon Text"/>
    <w:basedOn w:val="Normal"/>
    <w:link w:val="TextodegloboCar"/>
    <w:uiPriority w:val="99"/>
    <w:semiHidden/>
    <w:unhideWhenUsed/>
    <w:rsid w:val="00725F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5FC5"/>
    <w:rPr>
      <w:rFonts w:ascii="Segoe UI" w:hAnsi="Segoe UI" w:cs="Segoe UI"/>
      <w:sz w:val="18"/>
      <w:szCs w:val="18"/>
      <w:lang w:val="es-ES_tradnl"/>
    </w:rPr>
  </w:style>
  <w:style w:type="character" w:styleId="Hipervnculovisitado">
    <w:name w:val="FollowedHyperlink"/>
    <w:basedOn w:val="Fuentedeprrafopredeter"/>
    <w:uiPriority w:val="99"/>
    <w:semiHidden/>
    <w:unhideWhenUsed/>
    <w:rsid w:val="00FE78D4"/>
    <w:rPr>
      <w:color w:val="954F72" w:themeColor="followedHyperlink"/>
      <w:u w:val="single"/>
    </w:rPr>
  </w:style>
  <w:style w:type="paragraph" w:styleId="Encabezado">
    <w:name w:val="header"/>
    <w:basedOn w:val="Normal"/>
    <w:link w:val="EncabezadoCar"/>
    <w:uiPriority w:val="99"/>
    <w:unhideWhenUsed/>
    <w:rsid w:val="00FE78D4"/>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78D4"/>
    <w:rPr>
      <w:lang w:val="es-ES_tradnl"/>
    </w:rPr>
  </w:style>
  <w:style w:type="paragraph" w:styleId="Piedepgina">
    <w:name w:val="footer"/>
    <w:basedOn w:val="Normal"/>
    <w:link w:val="PiedepginaCar"/>
    <w:uiPriority w:val="99"/>
    <w:unhideWhenUsed/>
    <w:rsid w:val="00FE78D4"/>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78D4"/>
    <w:rPr>
      <w:lang w:val="es-ES_tradnl"/>
    </w:rPr>
  </w:style>
  <w:style w:type="paragraph" w:styleId="Revisin">
    <w:name w:val="Revision"/>
    <w:hidden/>
    <w:uiPriority w:val="99"/>
    <w:semiHidden/>
    <w:rsid w:val="00100B71"/>
    <w:pPr>
      <w:spacing w:after="0" w:line="240" w:lineRule="auto"/>
    </w:pPr>
    <w:rPr>
      <w:lang w:val="es-ES_tradnl"/>
    </w:rPr>
  </w:style>
  <w:style w:type="paragraph" w:styleId="Prrafodelista">
    <w:name w:val="List Paragraph"/>
    <w:basedOn w:val="Normal"/>
    <w:uiPriority w:val="34"/>
    <w:qFormat/>
    <w:rsid w:val="006D7F28"/>
    <w:pPr>
      <w:ind w:left="720"/>
      <w:contextualSpacing/>
    </w:pPr>
  </w:style>
  <w:style w:type="character" w:customStyle="1" w:styleId="Ttulo1Car">
    <w:name w:val="Título 1 Car"/>
    <w:basedOn w:val="Fuentedeprrafopredeter"/>
    <w:link w:val="Ttulo1"/>
    <w:uiPriority w:val="9"/>
    <w:rsid w:val="008B58F1"/>
    <w:rPr>
      <w:rFonts w:ascii="Arial" w:eastAsiaTheme="majorEastAsia" w:hAnsi="Arial" w:cstheme="majorBidi"/>
      <w:b/>
      <w:bCs/>
      <w:color w:val="000000" w:themeColor="text1"/>
      <w:sz w:val="24"/>
      <w:szCs w:val="28"/>
      <w:lang w:val="es-ES_tradnl"/>
    </w:rPr>
  </w:style>
  <w:style w:type="character" w:customStyle="1" w:styleId="Ttulo2Car">
    <w:name w:val="Título 2 Car"/>
    <w:basedOn w:val="Fuentedeprrafopredeter"/>
    <w:link w:val="Ttulo2"/>
    <w:uiPriority w:val="9"/>
    <w:rsid w:val="004967DE"/>
    <w:rPr>
      <w:rFonts w:ascii="Arial" w:eastAsiaTheme="majorEastAsia" w:hAnsi="Arial" w:cstheme="majorBidi"/>
      <w:b/>
      <w:bCs/>
      <w:color w:val="000000" w:themeColor="text1"/>
      <w:szCs w:val="2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8B58F1"/>
    <w:pPr>
      <w:keepNext/>
      <w:keepLines/>
      <w:spacing w:before="360" w:after="0"/>
      <w:jc w:val="both"/>
      <w:outlineLvl w:val="0"/>
    </w:pPr>
    <w:rPr>
      <w:rFonts w:ascii="Arial" w:eastAsiaTheme="majorEastAsia" w:hAnsi="Arial" w:cstheme="majorBidi"/>
      <w:b/>
      <w:bCs/>
      <w:color w:val="000000" w:themeColor="text1"/>
      <w:sz w:val="24"/>
      <w:szCs w:val="28"/>
    </w:rPr>
  </w:style>
  <w:style w:type="paragraph" w:styleId="Ttulo2">
    <w:name w:val="heading 2"/>
    <w:basedOn w:val="Normal"/>
    <w:next w:val="Normal"/>
    <w:link w:val="Ttulo2Car"/>
    <w:uiPriority w:val="9"/>
    <w:unhideWhenUsed/>
    <w:qFormat/>
    <w:rsid w:val="004967DE"/>
    <w:pPr>
      <w:keepNext/>
      <w:keepLines/>
      <w:spacing w:before="360" w:after="360"/>
      <w:outlineLvl w:val="1"/>
    </w:pPr>
    <w:rPr>
      <w:rFonts w:ascii="Arial" w:eastAsiaTheme="majorEastAsia" w:hAnsi="Arial" w:cstheme="majorBidi"/>
      <w:b/>
      <w:bCs/>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21FBD"/>
    <w:rPr>
      <w:rFonts w:ascii="Times New Roman" w:hAnsi="Times New Roman" w:cs="Times New Roman"/>
      <w:sz w:val="24"/>
      <w:szCs w:val="24"/>
    </w:rPr>
  </w:style>
  <w:style w:type="paragraph" w:styleId="Textonotapie">
    <w:name w:val="footnote text"/>
    <w:basedOn w:val="Normal"/>
    <w:link w:val="TextonotapieCar"/>
    <w:uiPriority w:val="99"/>
    <w:unhideWhenUsed/>
    <w:rsid w:val="00D36042"/>
    <w:pPr>
      <w:spacing w:after="0" w:line="240" w:lineRule="auto"/>
    </w:pPr>
    <w:rPr>
      <w:sz w:val="20"/>
      <w:szCs w:val="20"/>
    </w:rPr>
  </w:style>
  <w:style w:type="character" w:customStyle="1" w:styleId="TextonotapieCar">
    <w:name w:val="Texto nota pie Car"/>
    <w:basedOn w:val="Fuentedeprrafopredeter"/>
    <w:link w:val="Textonotapie"/>
    <w:uiPriority w:val="99"/>
    <w:rsid w:val="00D36042"/>
    <w:rPr>
      <w:sz w:val="20"/>
      <w:szCs w:val="20"/>
      <w:lang w:val="es-ES_tradnl"/>
    </w:rPr>
  </w:style>
  <w:style w:type="character" w:styleId="Refdenotaalpie">
    <w:name w:val="footnote reference"/>
    <w:basedOn w:val="Fuentedeprrafopredeter"/>
    <w:uiPriority w:val="99"/>
    <w:semiHidden/>
    <w:unhideWhenUsed/>
    <w:rsid w:val="00D36042"/>
    <w:rPr>
      <w:vertAlign w:val="superscript"/>
    </w:rPr>
  </w:style>
  <w:style w:type="character" w:styleId="Hipervnculo">
    <w:name w:val="Hyperlink"/>
    <w:basedOn w:val="Fuentedeprrafopredeter"/>
    <w:uiPriority w:val="99"/>
    <w:unhideWhenUsed/>
    <w:rsid w:val="004E5CC7"/>
    <w:rPr>
      <w:color w:val="0563C1" w:themeColor="hyperlink"/>
      <w:u w:val="single"/>
    </w:rPr>
  </w:style>
  <w:style w:type="character" w:styleId="Refdecomentario">
    <w:name w:val="annotation reference"/>
    <w:basedOn w:val="Fuentedeprrafopredeter"/>
    <w:uiPriority w:val="99"/>
    <w:semiHidden/>
    <w:unhideWhenUsed/>
    <w:rsid w:val="00725FC5"/>
    <w:rPr>
      <w:sz w:val="16"/>
      <w:szCs w:val="16"/>
    </w:rPr>
  </w:style>
  <w:style w:type="paragraph" w:styleId="Textocomentario">
    <w:name w:val="annotation text"/>
    <w:basedOn w:val="Normal"/>
    <w:link w:val="TextocomentarioCar"/>
    <w:uiPriority w:val="99"/>
    <w:semiHidden/>
    <w:unhideWhenUsed/>
    <w:rsid w:val="00725F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5FC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25FC5"/>
    <w:rPr>
      <w:b/>
      <w:bCs/>
    </w:rPr>
  </w:style>
  <w:style w:type="character" w:customStyle="1" w:styleId="AsuntodelcomentarioCar">
    <w:name w:val="Asunto del comentario Car"/>
    <w:basedOn w:val="TextocomentarioCar"/>
    <w:link w:val="Asuntodelcomentario"/>
    <w:uiPriority w:val="99"/>
    <w:semiHidden/>
    <w:rsid w:val="00725FC5"/>
    <w:rPr>
      <w:b/>
      <w:bCs/>
      <w:sz w:val="20"/>
      <w:szCs w:val="20"/>
      <w:lang w:val="es-ES_tradnl"/>
    </w:rPr>
  </w:style>
  <w:style w:type="paragraph" w:styleId="Textodeglobo">
    <w:name w:val="Balloon Text"/>
    <w:basedOn w:val="Normal"/>
    <w:link w:val="TextodegloboCar"/>
    <w:uiPriority w:val="99"/>
    <w:semiHidden/>
    <w:unhideWhenUsed/>
    <w:rsid w:val="00725F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5FC5"/>
    <w:rPr>
      <w:rFonts w:ascii="Segoe UI" w:hAnsi="Segoe UI" w:cs="Segoe UI"/>
      <w:sz w:val="18"/>
      <w:szCs w:val="18"/>
      <w:lang w:val="es-ES_tradnl"/>
    </w:rPr>
  </w:style>
  <w:style w:type="character" w:styleId="Hipervnculovisitado">
    <w:name w:val="FollowedHyperlink"/>
    <w:basedOn w:val="Fuentedeprrafopredeter"/>
    <w:uiPriority w:val="99"/>
    <w:semiHidden/>
    <w:unhideWhenUsed/>
    <w:rsid w:val="00FE78D4"/>
    <w:rPr>
      <w:color w:val="954F72" w:themeColor="followedHyperlink"/>
      <w:u w:val="single"/>
    </w:rPr>
  </w:style>
  <w:style w:type="paragraph" w:styleId="Encabezado">
    <w:name w:val="header"/>
    <w:basedOn w:val="Normal"/>
    <w:link w:val="EncabezadoCar"/>
    <w:uiPriority w:val="99"/>
    <w:unhideWhenUsed/>
    <w:rsid w:val="00FE78D4"/>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78D4"/>
    <w:rPr>
      <w:lang w:val="es-ES_tradnl"/>
    </w:rPr>
  </w:style>
  <w:style w:type="paragraph" w:styleId="Piedepgina">
    <w:name w:val="footer"/>
    <w:basedOn w:val="Normal"/>
    <w:link w:val="PiedepginaCar"/>
    <w:uiPriority w:val="99"/>
    <w:unhideWhenUsed/>
    <w:rsid w:val="00FE78D4"/>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78D4"/>
    <w:rPr>
      <w:lang w:val="es-ES_tradnl"/>
    </w:rPr>
  </w:style>
  <w:style w:type="paragraph" w:styleId="Revisin">
    <w:name w:val="Revision"/>
    <w:hidden/>
    <w:uiPriority w:val="99"/>
    <w:semiHidden/>
    <w:rsid w:val="00100B71"/>
    <w:pPr>
      <w:spacing w:after="0" w:line="240" w:lineRule="auto"/>
    </w:pPr>
    <w:rPr>
      <w:lang w:val="es-ES_tradnl"/>
    </w:rPr>
  </w:style>
  <w:style w:type="paragraph" w:styleId="Prrafodelista">
    <w:name w:val="List Paragraph"/>
    <w:basedOn w:val="Normal"/>
    <w:uiPriority w:val="34"/>
    <w:qFormat/>
    <w:rsid w:val="006D7F28"/>
    <w:pPr>
      <w:ind w:left="720"/>
      <w:contextualSpacing/>
    </w:pPr>
  </w:style>
  <w:style w:type="character" w:customStyle="1" w:styleId="Ttulo1Car">
    <w:name w:val="Título 1 Car"/>
    <w:basedOn w:val="Fuentedeprrafopredeter"/>
    <w:link w:val="Ttulo1"/>
    <w:uiPriority w:val="9"/>
    <w:rsid w:val="008B58F1"/>
    <w:rPr>
      <w:rFonts w:ascii="Arial" w:eastAsiaTheme="majorEastAsia" w:hAnsi="Arial" w:cstheme="majorBidi"/>
      <w:b/>
      <w:bCs/>
      <w:color w:val="000000" w:themeColor="text1"/>
      <w:sz w:val="24"/>
      <w:szCs w:val="28"/>
      <w:lang w:val="es-ES_tradnl"/>
    </w:rPr>
  </w:style>
  <w:style w:type="character" w:customStyle="1" w:styleId="Ttulo2Car">
    <w:name w:val="Título 2 Car"/>
    <w:basedOn w:val="Fuentedeprrafopredeter"/>
    <w:link w:val="Ttulo2"/>
    <w:uiPriority w:val="9"/>
    <w:rsid w:val="004967DE"/>
    <w:rPr>
      <w:rFonts w:ascii="Arial" w:eastAsiaTheme="majorEastAsia" w:hAnsi="Arial" w:cstheme="majorBidi"/>
      <w:b/>
      <w:bCs/>
      <w:color w:val="000000" w:themeColor="text1"/>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80863">
      <w:bodyDiv w:val="1"/>
      <w:marLeft w:val="0"/>
      <w:marRight w:val="0"/>
      <w:marTop w:val="0"/>
      <w:marBottom w:val="0"/>
      <w:divBdr>
        <w:top w:val="none" w:sz="0" w:space="0" w:color="auto"/>
        <w:left w:val="none" w:sz="0" w:space="0" w:color="auto"/>
        <w:bottom w:val="none" w:sz="0" w:space="0" w:color="auto"/>
        <w:right w:val="none" w:sz="0" w:space="0" w:color="auto"/>
      </w:divBdr>
      <w:divsChild>
        <w:div w:id="23681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446106">
      <w:bodyDiv w:val="1"/>
      <w:marLeft w:val="0"/>
      <w:marRight w:val="0"/>
      <w:marTop w:val="0"/>
      <w:marBottom w:val="0"/>
      <w:divBdr>
        <w:top w:val="none" w:sz="0" w:space="0" w:color="auto"/>
        <w:left w:val="none" w:sz="0" w:space="0" w:color="auto"/>
        <w:bottom w:val="none" w:sz="0" w:space="0" w:color="auto"/>
        <w:right w:val="none" w:sz="0" w:space="0" w:color="auto"/>
      </w:divBdr>
      <w:divsChild>
        <w:div w:id="1624966435">
          <w:marLeft w:val="0"/>
          <w:marRight w:val="0"/>
          <w:marTop w:val="75"/>
          <w:marBottom w:val="0"/>
          <w:divBdr>
            <w:top w:val="none" w:sz="0" w:space="0" w:color="auto"/>
            <w:left w:val="none" w:sz="0" w:space="0" w:color="auto"/>
            <w:bottom w:val="none" w:sz="0" w:space="0" w:color="auto"/>
            <w:right w:val="none" w:sz="0" w:space="0" w:color="auto"/>
          </w:divBdr>
          <w:divsChild>
            <w:div w:id="1663238293">
              <w:marLeft w:val="3000"/>
              <w:marRight w:val="0"/>
              <w:marTop w:val="0"/>
              <w:marBottom w:val="0"/>
              <w:divBdr>
                <w:top w:val="none" w:sz="0" w:space="0" w:color="auto"/>
                <w:left w:val="none" w:sz="0" w:space="0" w:color="auto"/>
                <w:bottom w:val="none" w:sz="0" w:space="0" w:color="auto"/>
                <w:right w:val="none" w:sz="0" w:space="0" w:color="auto"/>
              </w:divBdr>
            </w:div>
          </w:divsChild>
        </w:div>
        <w:div w:id="1899853938">
          <w:marLeft w:val="0"/>
          <w:marRight w:val="0"/>
          <w:marTop w:val="75"/>
          <w:marBottom w:val="0"/>
          <w:divBdr>
            <w:top w:val="none" w:sz="0" w:space="0" w:color="auto"/>
            <w:left w:val="none" w:sz="0" w:space="0" w:color="auto"/>
            <w:bottom w:val="none" w:sz="0" w:space="0" w:color="auto"/>
            <w:right w:val="none" w:sz="0" w:space="0" w:color="auto"/>
          </w:divBdr>
          <w:divsChild>
            <w:div w:id="424377906">
              <w:marLeft w:val="0"/>
              <w:marRight w:val="0"/>
              <w:marTop w:val="0"/>
              <w:marBottom w:val="0"/>
              <w:divBdr>
                <w:top w:val="none" w:sz="0" w:space="0" w:color="auto"/>
                <w:left w:val="none" w:sz="0" w:space="0" w:color="auto"/>
                <w:bottom w:val="none" w:sz="0" w:space="0" w:color="auto"/>
                <w:right w:val="none" w:sz="0" w:space="0" w:color="auto"/>
              </w:divBdr>
            </w:div>
            <w:div w:id="166477028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3BAB-B1E3-409F-8BF6-5E8562CE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6296</Words>
  <Characters>34632</Characters>
  <Application>Microsoft Office Word</Application>
  <DocSecurity>0</DocSecurity>
  <Lines>288</Lines>
  <Paragraphs>81</Paragraphs>
  <ScaleCrop>false</ScaleCrop>
  <HeadingPairs>
    <vt:vector size="4" baseType="variant">
      <vt:variant>
        <vt:lpstr>Título</vt:lpstr>
      </vt:variant>
      <vt:variant>
        <vt:i4>1</vt:i4>
      </vt:variant>
      <vt:variant>
        <vt:lpstr>Tittel</vt:lpstr>
      </vt:variant>
      <vt:variant>
        <vt:i4>1</vt:i4>
      </vt:variant>
    </vt:vector>
  </HeadingPairs>
  <TitlesOfParts>
    <vt:vector size="2" baseType="lpstr">
      <vt:lpstr>El surgimiento de la Criminología Crítica argentina en sus Facultades de Derecho</vt:lpstr>
      <vt:lpstr/>
    </vt:vector>
  </TitlesOfParts>
  <Company/>
  <LinksUpToDate>false</LinksUpToDate>
  <CharactersWithSpaces>40847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surgimiento de la Criminología Crítica argentina en sus Facultades de Derecho</dc:title>
  <dc:creator>Anitua Ignacio Gabriel</dc:creator>
  <cp:keywords>Criminología Crítica – Derecho - Cultura - Universidad de Buenos Aires -Sociología de la Ciencia.</cp:keywords>
  <dc:description>El contexto en que surge una disciplina marca el tinte de la misma. Por ello, la sociología de la ciencia se pregunta ¿En qué contexto ocurre la ciencia y qué implicaciones tiene para los hallazgos? A nivel mundial la criminología existe bien como una ciencia independiente, como una ciencia ligada a la sociología, o como una ciencia atada al derecho ¿Qué determina la dependencia o independencia de la criminología? En este artículo, a través de una investigación en los archivos, exploro el surgimiento de la criminología crítica en Argentina. Mi objetivo es explicar por qué está ligada a las facultades del derecho. Propongo cinco razones que explican por qué en Argentina la criminología crítica surgió entre estudiosos y practicantes del derecho. Todas las razones tienen como trasfondo el hecho de que el derecho en Argentina fue, al menos en ese momento, más sensible al devenir cultural, geográfico e histórico-crítico (y generalista) que las disciplinas sociales y del comportamiento.</dc:description>
  <cp:lastModifiedBy>Michi K</cp:lastModifiedBy>
  <cp:revision>2</cp:revision>
  <dcterms:created xsi:type="dcterms:W3CDTF">2023-06-27T14:10:00Z</dcterms:created>
  <dcterms:modified xsi:type="dcterms:W3CDTF">2023-06-27T14:10:00Z</dcterms:modified>
</cp:coreProperties>
</file>